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744" w:tblpY="-54"/>
        <w:tblW w:w="10739" w:type="dxa"/>
        <w:tblLayout w:type="fixed"/>
        <w:tblCellMar>
          <w:left w:w="107" w:type="dxa"/>
          <w:right w:w="107" w:type="dxa"/>
        </w:tblCellMar>
        <w:tblLook w:val="0000"/>
      </w:tblPr>
      <w:tblGrid>
        <w:gridCol w:w="2801"/>
        <w:gridCol w:w="3827"/>
        <w:gridCol w:w="4111"/>
      </w:tblGrid>
      <w:tr w:rsidR="00A12873" w:rsidRPr="006A6A55" w:rsidTr="004B0428">
        <w:trPr>
          <w:trHeight w:val="2840"/>
        </w:trPr>
        <w:tc>
          <w:tcPr>
            <w:tcW w:w="2801" w:type="dxa"/>
            <w:vAlign w:val="center"/>
          </w:tcPr>
          <w:p w:rsidR="00A12873" w:rsidRPr="006A6A55" w:rsidRDefault="00D55EFD" w:rsidP="004B0428">
            <w:pPr>
              <w:tabs>
                <w:tab w:val="num" w:pos="0"/>
              </w:tabs>
              <w:spacing w:after="0" w:line="200" w:lineRule="atLeast"/>
              <w:jc w:val="center"/>
              <w:rPr>
                <w:rFonts w:ascii="Tahoma" w:hAnsi="Tahoma" w:cs="Tahoma"/>
                <w:b/>
                <w:bCs/>
                <w:szCs w:val="20"/>
              </w:rPr>
            </w:pPr>
            <w:r>
              <w:rPr>
                <w:rFonts w:ascii="Tahoma" w:hAnsi="Tahoma" w:cs="Tahoma"/>
                <w:b/>
                <w:bCs/>
                <w:noProof/>
                <w:szCs w:val="20"/>
              </w:rPr>
              <w:drawing>
                <wp:inline distT="0" distB="0" distL="0" distR="0">
                  <wp:extent cx="1824942" cy="838200"/>
                  <wp:effectExtent l="19050" t="0" r="3858"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824942" cy="838200"/>
                          </a:xfrm>
                          <a:prstGeom prst="rect">
                            <a:avLst/>
                          </a:prstGeom>
                          <a:noFill/>
                          <a:ln w="9525">
                            <a:noFill/>
                            <a:miter lim="800000"/>
                            <a:headEnd/>
                            <a:tailEnd/>
                          </a:ln>
                        </pic:spPr>
                      </pic:pic>
                    </a:graphicData>
                  </a:graphic>
                </wp:inline>
              </w:drawing>
            </w:r>
          </w:p>
        </w:tc>
        <w:tc>
          <w:tcPr>
            <w:tcW w:w="3827" w:type="dxa"/>
          </w:tcPr>
          <w:p w:rsidR="00A12873" w:rsidRPr="006A6A55" w:rsidRDefault="00A12873" w:rsidP="004B0428">
            <w:pPr>
              <w:tabs>
                <w:tab w:val="num" w:pos="0"/>
              </w:tabs>
              <w:spacing w:after="0" w:line="200" w:lineRule="atLeast"/>
              <w:jc w:val="center"/>
              <w:rPr>
                <w:rFonts w:ascii="Tahoma" w:hAnsi="Tahoma" w:cs="Tahoma"/>
                <w:b/>
                <w:bCs/>
                <w:szCs w:val="20"/>
              </w:rPr>
            </w:pPr>
          </w:p>
          <w:p w:rsidR="00A12873" w:rsidRPr="006A6A55" w:rsidRDefault="00A12873" w:rsidP="004B0428">
            <w:pPr>
              <w:tabs>
                <w:tab w:val="num" w:pos="0"/>
              </w:tabs>
              <w:spacing w:after="0" w:line="200" w:lineRule="atLeast"/>
              <w:jc w:val="center"/>
              <w:rPr>
                <w:rFonts w:ascii="Tahoma" w:hAnsi="Tahoma" w:cs="Tahoma"/>
                <w:b/>
                <w:szCs w:val="20"/>
              </w:rPr>
            </w:pPr>
          </w:p>
          <w:p w:rsidR="00A12873" w:rsidRPr="006A6A55" w:rsidRDefault="00A12873" w:rsidP="004B0428">
            <w:pPr>
              <w:tabs>
                <w:tab w:val="num" w:pos="0"/>
              </w:tabs>
              <w:spacing w:after="0" w:line="200" w:lineRule="atLeast"/>
              <w:jc w:val="center"/>
              <w:rPr>
                <w:rFonts w:ascii="Tahoma" w:hAnsi="Tahoma" w:cs="Tahoma"/>
                <w:b/>
                <w:szCs w:val="20"/>
              </w:rPr>
            </w:pPr>
            <w:r w:rsidRPr="006A6A55">
              <w:rPr>
                <w:rFonts w:ascii="Tahoma" w:hAnsi="Tahoma" w:cs="Tahoma"/>
                <w:b/>
                <w:noProof/>
                <w:szCs w:val="20"/>
              </w:rPr>
              <w:drawing>
                <wp:inline distT="0" distB="0" distL="0" distR="0">
                  <wp:extent cx="861753" cy="879894"/>
                  <wp:effectExtent l="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225" cy="885481"/>
                          </a:xfrm>
                          <a:prstGeom prst="rect">
                            <a:avLst/>
                          </a:prstGeom>
                          <a:noFill/>
                        </pic:spPr>
                      </pic:pic>
                    </a:graphicData>
                  </a:graphic>
                </wp:inline>
              </w:drawing>
            </w:r>
            <w:r w:rsidRPr="006A6A55">
              <w:rPr>
                <w:rFonts w:ascii="Tahoma" w:hAnsi="Tahoma" w:cs="Tahoma"/>
                <w:b/>
                <w:noProof/>
                <w:szCs w:val="20"/>
              </w:rPr>
              <w:drawing>
                <wp:inline distT="0" distB="0" distL="0" distR="0">
                  <wp:extent cx="1365408" cy="819510"/>
                  <wp:effectExtent l="0" t="0" r="6350" b="0"/>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1371719" cy="823298"/>
                          </a:xfrm>
                          <a:prstGeom prst="rect">
                            <a:avLst/>
                          </a:prstGeom>
                          <a:noFill/>
                          <a:ln w="9525">
                            <a:noFill/>
                            <a:miter lim="800000"/>
                            <a:headEnd/>
                            <a:tailEnd/>
                          </a:ln>
                        </pic:spPr>
                      </pic:pic>
                    </a:graphicData>
                  </a:graphic>
                </wp:inline>
              </w:drawing>
            </w:r>
          </w:p>
          <w:p w:rsidR="00A12873" w:rsidRPr="006A6A55" w:rsidRDefault="00A12873" w:rsidP="004B0428">
            <w:pPr>
              <w:tabs>
                <w:tab w:val="num" w:pos="0"/>
              </w:tabs>
              <w:spacing w:after="0" w:line="200" w:lineRule="atLeast"/>
              <w:jc w:val="center"/>
              <w:rPr>
                <w:rFonts w:ascii="Tahoma" w:hAnsi="Tahoma" w:cs="Tahoma"/>
                <w:b/>
                <w:szCs w:val="20"/>
              </w:rPr>
            </w:pPr>
          </w:p>
          <w:p w:rsidR="00A12873" w:rsidRPr="006A6A55" w:rsidRDefault="00A12873" w:rsidP="004B0428">
            <w:pPr>
              <w:tabs>
                <w:tab w:val="num" w:pos="0"/>
              </w:tabs>
              <w:spacing w:after="0" w:line="200" w:lineRule="atLeast"/>
              <w:jc w:val="center"/>
              <w:rPr>
                <w:rFonts w:ascii="Tahoma" w:hAnsi="Tahoma" w:cs="Tahoma"/>
                <w:b/>
                <w:szCs w:val="20"/>
              </w:rPr>
            </w:pPr>
          </w:p>
        </w:tc>
        <w:tc>
          <w:tcPr>
            <w:tcW w:w="4111" w:type="dxa"/>
            <w:vAlign w:val="center"/>
          </w:tcPr>
          <w:p w:rsidR="00A12873" w:rsidRPr="006A6A55" w:rsidRDefault="00A12873" w:rsidP="004B0428">
            <w:pPr>
              <w:tabs>
                <w:tab w:val="num" w:pos="0"/>
              </w:tabs>
              <w:spacing w:after="0" w:line="200" w:lineRule="atLeast"/>
              <w:jc w:val="center"/>
              <w:rPr>
                <w:rFonts w:ascii="Tahoma" w:hAnsi="Tahoma" w:cs="Tahoma"/>
                <w:b/>
                <w:szCs w:val="20"/>
              </w:rPr>
            </w:pPr>
            <w:r w:rsidRPr="006A6A55">
              <w:rPr>
                <w:rFonts w:ascii="Tahoma" w:hAnsi="Tahoma" w:cs="Tahoma"/>
                <w:b/>
                <w:noProof/>
                <w:szCs w:val="20"/>
              </w:rPr>
              <w:drawing>
                <wp:inline distT="0" distB="0" distL="0" distR="0">
                  <wp:extent cx="958961" cy="644070"/>
                  <wp:effectExtent l="19050" t="0" r="0" b="0"/>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1" cstate="print"/>
                          <a:srcRect/>
                          <a:stretch>
                            <a:fillRect/>
                          </a:stretch>
                        </pic:blipFill>
                        <pic:spPr bwMode="auto">
                          <a:xfrm>
                            <a:off x="0" y="0"/>
                            <a:ext cx="958997" cy="644094"/>
                          </a:xfrm>
                          <a:prstGeom prst="rect">
                            <a:avLst/>
                          </a:prstGeom>
                          <a:solidFill>
                            <a:srgbClr val="FFFFFF"/>
                          </a:solidFill>
                          <a:ln w="9525">
                            <a:noFill/>
                            <a:miter lim="800000"/>
                            <a:headEnd/>
                            <a:tailEnd/>
                          </a:ln>
                        </pic:spPr>
                      </pic:pic>
                    </a:graphicData>
                  </a:graphic>
                </wp:inline>
              </w:drawing>
            </w:r>
          </w:p>
          <w:p w:rsidR="00A12873" w:rsidRPr="006A6A55" w:rsidRDefault="00A12873" w:rsidP="004B0428">
            <w:pPr>
              <w:tabs>
                <w:tab w:val="num" w:pos="0"/>
              </w:tabs>
              <w:spacing w:after="0" w:line="200" w:lineRule="atLeast"/>
              <w:jc w:val="center"/>
              <w:rPr>
                <w:rFonts w:ascii="Tahoma" w:hAnsi="Tahoma" w:cs="Tahoma"/>
                <w:b/>
                <w:bCs/>
                <w:szCs w:val="20"/>
              </w:rPr>
            </w:pPr>
            <w:r w:rsidRPr="006A6A55">
              <w:rPr>
                <w:rFonts w:ascii="Tahoma" w:hAnsi="Tahoma" w:cs="Tahoma"/>
                <w:b/>
                <w:bCs/>
                <w:szCs w:val="20"/>
              </w:rPr>
              <w:t>ΕΥΡΩΠΑΪΚΟ ΓΕΩΡΓΙΚΟ</w:t>
            </w:r>
          </w:p>
          <w:p w:rsidR="00A12873" w:rsidRPr="006A6A55" w:rsidRDefault="00A12873" w:rsidP="004B0428">
            <w:pPr>
              <w:tabs>
                <w:tab w:val="num" w:pos="0"/>
              </w:tabs>
              <w:spacing w:after="0" w:line="200" w:lineRule="atLeast"/>
              <w:jc w:val="center"/>
              <w:rPr>
                <w:rFonts w:ascii="Tahoma" w:hAnsi="Tahoma" w:cs="Tahoma"/>
                <w:b/>
                <w:bCs/>
                <w:szCs w:val="20"/>
              </w:rPr>
            </w:pPr>
            <w:r w:rsidRPr="006A6A55">
              <w:rPr>
                <w:rFonts w:ascii="Tahoma" w:hAnsi="Tahoma" w:cs="Tahoma"/>
                <w:b/>
                <w:bCs/>
                <w:szCs w:val="20"/>
              </w:rPr>
              <w:t>ΤΑΜΕΙΟ ΑΓΡΟΤΙΚΗΣ ΑΝΑΠΤΥΞΗΣ</w:t>
            </w:r>
          </w:p>
          <w:p w:rsidR="00A12873" w:rsidRPr="006A6A55" w:rsidRDefault="00A12873" w:rsidP="004B0428">
            <w:pPr>
              <w:tabs>
                <w:tab w:val="num" w:pos="0"/>
              </w:tabs>
              <w:spacing w:after="0" w:line="200" w:lineRule="atLeast"/>
              <w:jc w:val="center"/>
              <w:rPr>
                <w:rFonts w:ascii="Tahoma" w:hAnsi="Tahoma" w:cs="Tahoma"/>
                <w:b/>
                <w:szCs w:val="20"/>
              </w:rPr>
            </w:pPr>
            <w:r w:rsidRPr="006A6A55">
              <w:rPr>
                <w:rFonts w:ascii="Tahoma" w:hAnsi="Tahoma" w:cs="Tahoma"/>
                <w:b/>
                <w:szCs w:val="20"/>
              </w:rPr>
              <w:t>Η Ευρώπη επενδύει στις</w:t>
            </w:r>
          </w:p>
          <w:p w:rsidR="00A12873" w:rsidRPr="006A6A55" w:rsidRDefault="00A12873" w:rsidP="004B0428">
            <w:pPr>
              <w:tabs>
                <w:tab w:val="num" w:pos="0"/>
              </w:tabs>
              <w:spacing w:after="0" w:line="200" w:lineRule="atLeast"/>
              <w:jc w:val="center"/>
              <w:rPr>
                <w:rFonts w:ascii="Tahoma" w:hAnsi="Tahoma" w:cs="Tahoma"/>
                <w:b/>
                <w:szCs w:val="20"/>
              </w:rPr>
            </w:pPr>
            <w:r w:rsidRPr="006A6A55">
              <w:rPr>
                <w:rFonts w:ascii="Tahoma" w:hAnsi="Tahoma" w:cs="Tahoma"/>
                <w:b/>
                <w:szCs w:val="20"/>
              </w:rPr>
              <w:t>Αγροτικές περιοχές</w:t>
            </w:r>
          </w:p>
        </w:tc>
      </w:tr>
    </w:tbl>
    <w:p w:rsidR="00A12873" w:rsidRPr="006A6A55" w:rsidRDefault="00A12873" w:rsidP="00A12873">
      <w:pPr>
        <w:jc w:val="center"/>
        <w:rPr>
          <w:rFonts w:ascii="Tahoma" w:hAnsi="Tahoma" w:cs="Tahoma"/>
          <w:b/>
          <w:szCs w:val="20"/>
        </w:rPr>
      </w:pPr>
      <w:r w:rsidRPr="006A6A55">
        <w:rPr>
          <w:rFonts w:ascii="Tahoma" w:hAnsi="Tahoma" w:cs="Tahoma"/>
          <w:b/>
          <w:noProof/>
          <w:szCs w:val="20"/>
        </w:rPr>
        <w:drawing>
          <wp:inline distT="0" distB="0" distL="0" distR="0">
            <wp:extent cx="1114425" cy="1370436"/>
            <wp:effectExtent l="19050" t="0" r="9525" b="0"/>
            <wp:docPr id="11" name="Εικόνα 11" descr="Z:\ΓΡΑΜΜΑΤΕΙΑ\Λογότυπα\Πιερική Αναπτυξιακή ΑΕ Ο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ΓΡΑΜΜΑΤΕΙΑ\Λογότυπα\Πιερική Αναπτυξιακή ΑΕ ΟΤΑ.jpg"/>
                    <pic:cNvPicPr>
                      <a:picLocks noChangeAspect="1" noChangeArrowheads="1"/>
                    </pic:cNvPicPr>
                  </pic:nvPicPr>
                  <pic:blipFill>
                    <a:blip r:embed="rId12"/>
                    <a:srcRect/>
                    <a:stretch>
                      <a:fillRect/>
                    </a:stretch>
                  </pic:blipFill>
                  <pic:spPr bwMode="auto">
                    <a:xfrm>
                      <a:off x="0" y="0"/>
                      <a:ext cx="1117096" cy="1373720"/>
                    </a:xfrm>
                    <a:prstGeom prst="rect">
                      <a:avLst/>
                    </a:prstGeom>
                    <a:noFill/>
                    <a:ln w="9525">
                      <a:noFill/>
                      <a:miter lim="800000"/>
                      <a:headEnd/>
                      <a:tailEnd/>
                    </a:ln>
                  </pic:spPr>
                </pic:pic>
              </a:graphicData>
            </a:graphic>
          </wp:inline>
        </w:drawing>
      </w:r>
      <w:r w:rsidRPr="006A6A55">
        <w:rPr>
          <w:noProof/>
        </w:rPr>
        <w:tab/>
      </w:r>
      <w:r w:rsidRPr="006A6A55">
        <w:rPr>
          <w:noProof/>
        </w:rPr>
        <w:tab/>
      </w:r>
      <w:r w:rsidRPr="006A6A55">
        <w:rPr>
          <w:noProof/>
        </w:rPr>
        <w:tab/>
      </w:r>
      <w:r w:rsidRPr="006A6A55">
        <w:rPr>
          <w:noProof/>
        </w:rPr>
        <w:drawing>
          <wp:inline distT="0" distB="0" distL="0" distR="0">
            <wp:extent cx="1200150" cy="1202621"/>
            <wp:effectExtent l="0" t="0" r="0" b="0"/>
            <wp:docPr id="13" name="Εικόνα 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7843" cy="1220350"/>
                    </a:xfrm>
                    <a:prstGeom prst="rect">
                      <a:avLst/>
                    </a:prstGeom>
                    <a:noFill/>
                    <a:ln>
                      <a:noFill/>
                    </a:ln>
                  </pic:spPr>
                </pic:pic>
              </a:graphicData>
            </a:graphic>
          </wp:inline>
        </w:drawing>
      </w:r>
    </w:p>
    <w:p w:rsidR="00591DD2" w:rsidRPr="00F76743" w:rsidRDefault="00591DD2" w:rsidP="00591DD2">
      <w:pPr>
        <w:spacing w:after="480"/>
        <w:jc w:val="center"/>
        <w:rPr>
          <w:b/>
          <w:sz w:val="32"/>
          <w:szCs w:val="32"/>
        </w:rPr>
      </w:pPr>
      <w:r w:rsidRPr="006A6A55">
        <w:rPr>
          <w:b/>
          <w:sz w:val="32"/>
          <w:szCs w:val="32"/>
        </w:rPr>
        <w:t>ΟΤΔ: ΠΙΕΡΙΚΗ ΑΝΑΠΤΥΞΙΑΚΗ ΑΝΩΝΥΜΗ ΕΤΑΙΡΕΙΑ Ο.Τ.Α.</w:t>
      </w:r>
    </w:p>
    <w:p w:rsidR="00A12873" w:rsidRPr="00F76743" w:rsidRDefault="00A12873" w:rsidP="00993056">
      <w:pPr>
        <w:jc w:val="center"/>
        <w:rPr>
          <w:b/>
          <w:sz w:val="32"/>
          <w:szCs w:val="28"/>
        </w:rPr>
      </w:pPr>
    </w:p>
    <w:p w:rsidR="00CE6760" w:rsidRPr="00F76743" w:rsidRDefault="00993056" w:rsidP="00993056">
      <w:pPr>
        <w:jc w:val="center"/>
        <w:rPr>
          <w:b/>
          <w:sz w:val="32"/>
          <w:szCs w:val="28"/>
        </w:rPr>
      </w:pPr>
      <w:r w:rsidRPr="006A6A55">
        <w:rPr>
          <w:b/>
          <w:sz w:val="32"/>
          <w:szCs w:val="28"/>
        </w:rPr>
        <w:t xml:space="preserve">ΟΔΗΓΟΣ </w:t>
      </w:r>
      <w:r w:rsidR="000A0F03" w:rsidRPr="006A6A55">
        <w:rPr>
          <w:b/>
          <w:sz w:val="32"/>
          <w:szCs w:val="28"/>
        </w:rPr>
        <w:t>ΔΙΟΙΚΗΤΙΚΟΥ ΕΛΕΓΧΟΥ</w:t>
      </w:r>
      <w:r w:rsidRPr="006A6A55">
        <w:rPr>
          <w:b/>
          <w:sz w:val="32"/>
          <w:szCs w:val="28"/>
        </w:rPr>
        <w:t xml:space="preserve"> ΑΙΤΗΣΕΩΝ ΣΤΗΡΙΞΗΣ</w:t>
      </w:r>
    </w:p>
    <w:p w:rsidR="00BF400A" w:rsidRPr="006A6A55" w:rsidRDefault="00521509" w:rsidP="00BF400A">
      <w:pPr>
        <w:jc w:val="center"/>
        <w:rPr>
          <w:rFonts w:cs="Tahoma"/>
          <w:b/>
          <w:sz w:val="28"/>
          <w:szCs w:val="28"/>
        </w:rPr>
      </w:pPr>
      <w:r w:rsidRPr="006A6A55">
        <w:rPr>
          <w:b/>
          <w:sz w:val="28"/>
          <w:szCs w:val="28"/>
        </w:rPr>
        <w:t xml:space="preserve">ΜΕΤΡΟ </w:t>
      </w:r>
      <w:r w:rsidR="00BF400A" w:rsidRPr="006A6A55">
        <w:rPr>
          <w:b/>
          <w:sz w:val="28"/>
          <w:szCs w:val="28"/>
        </w:rPr>
        <w:t xml:space="preserve">19 </w:t>
      </w:r>
      <w:r w:rsidRPr="006A6A55">
        <w:rPr>
          <w:b/>
          <w:sz w:val="28"/>
          <w:szCs w:val="28"/>
        </w:rPr>
        <w:t xml:space="preserve">: </w:t>
      </w:r>
      <w:r w:rsidR="00BF400A" w:rsidRPr="006A6A55">
        <w:rPr>
          <w:b/>
          <w:sz w:val="28"/>
          <w:szCs w:val="28"/>
        </w:rPr>
        <w:t xml:space="preserve">ΤΟΠΙΚΗ ΑΝΑΠΤΥΞΗ ΜΕ ΠΡΩΤΟΒΟΥΛΙΑ ΤΟΠΙΚΩΝ </w:t>
      </w:r>
      <w:r w:rsidR="00BF400A" w:rsidRPr="006A6A55">
        <w:rPr>
          <w:rFonts w:cs="Tahoma"/>
          <w:b/>
          <w:sz w:val="28"/>
          <w:szCs w:val="28"/>
        </w:rPr>
        <w:t>ΚΟΙΝΟΤΗΤΩΝ CLLD – LEADER</w:t>
      </w:r>
    </w:p>
    <w:p w:rsidR="00BF400A" w:rsidRPr="006A6A55" w:rsidRDefault="00BF400A" w:rsidP="00DB46FB">
      <w:pPr>
        <w:rPr>
          <w:rFonts w:cs="Tahoma"/>
          <w:b/>
          <w:sz w:val="28"/>
          <w:szCs w:val="28"/>
        </w:rPr>
      </w:pPr>
      <w:r w:rsidRPr="006A6A55">
        <w:rPr>
          <w:rFonts w:cs="Tahoma"/>
          <w:b/>
          <w:sz w:val="28"/>
          <w:szCs w:val="28"/>
        </w:rPr>
        <w:t>ΥΠΟΜΕΤΡΟ 19.2 : Στήριξη για την υλοποίηση δράσεων υπό την τοπική στρατηγική ανάπτυξης για παρεμβάσεις Δημοσίου χαρακτήρα</w:t>
      </w:r>
    </w:p>
    <w:p w:rsidR="001C6597" w:rsidRPr="00FE3DF9" w:rsidRDefault="00993056" w:rsidP="001C6597">
      <w:pPr>
        <w:jc w:val="center"/>
        <w:rPr>
          <w:rFonts w:cs="Tahoma"/>
          <w:b/>
          <w:sz w:val="28"/>
          <w:szCs w:val="28"/>
        </w:rPr>
      </w:pPr>
      <w:r w:rsidRPr="006A6A55">
        <w:rPr>
          <w:b/>
          <w:sz w:val="28"/>
          <w:szCs w:val="28"/>
        </w:rPr>
        <w:t xml:space="preserve">ΔΡΑΣΗ </w:t>
      </w:r>
      <w:r w:rsidR="001C6597" w:rsidRPr="006A6A55">
        <w:rPr>
          <w:b/>
          <w:sz w:val="28"/>
          <w:szCs w:val="28"/>
        </w:rPr>
        <w:t>19.2.4</w:t>
      </w:r>
      <w:r w:rsidRPr="006A6A55">
        <w:rPr>
          <w:b/>
          <w:sz w:val="28"/>
          <w:szCs w:val="28"/>
        </w:rPr>
        <w:t xml:space="preserve">: </w:t>
      </w:r>
      <w:bookmarkStart w:id="0" w:name="_Hlk505168054"/>
      <w:r w:rsidR="001C6597" w:rsidRPr="006A6A55">
        <w:rPr>
          <w:rFonts w:cs="Tahoma"/>
          <w:b/>
          <w:sz w:val="28"/>
          <w:szCs w:val="28"/>
        </w:rPr>
        <w:t>Βασικές υπηρεσίες &amp; ανάπλαση χωριών σε αγροτικές περιοχές</w:t>
      </w:r>
      <w:bookmarkEnd w:id="0"/>
    </w:p>
    <w:p w:rsidR="00FE3DF9" w:rsidRPr="00AC0D44" w:rsidRDefault="0081244E" w:rsidP="008C341C">
      <w:pPr>
        <w:jc w:val="center"/>
        <w:rPr>
          <w:b/>
          <w:sz w:val="24"/>
          <w:szCs w:val="24"/>
        </w:rPr>
      </w:pPr>
      <w:r w:rsidRPr="0081244E">
        <w:rPr>
          <w:b/>
          <w:sz w:val="28"/>
          <w:szCs w:val="28"/>
        </w:rPr>
        <w:t>ΥΠΟΔΡΑΣΗ 19.2.4.</w:t>
      </w:r>
      <w:r w:rsidR="000055E1">
        <w:rPr>
          <w:b/>
          <w:sz w:val="28"/>
          <w:szCs w:val="28"/>
        </w:rPr>
        <w:t>4</w:t>
      </w:r>
      <w:r w:rsidRPr="00FE3DF9">
        <w:rPr>
          <w:rFonts w:cs="Tahoma"/>
          <w:b/>
          <w:sz w:val="28"/>
          <w:szCs w:val="28"/>
        </w:rPr>
        <w:t xml:space="preserve">:  </w:t>
      </w:r>
      <w:r w:rsidR="000055E1" w:rsidRPr="000055E1">
        <w:rPr>
          <w:rFonts w:cs="Tahoma"/>
          <w:b/>
          <w:sz w:val="28"/>
          <w:szCs w:val="28"/>
        </w:rPr>
        <w:t>Ενίσχυση πολιτιστικών εκδηλώσεων</w:t>
      </w:r>
    </w:p>
    <w:p w:rsidR="000055E1" w:rsidRDefault="000055E1" w:rsidP="008C341C">
      <w:pPr>
        <w:jc w:val="center"/>
        <w:rPr>
          <w:b/>
          <w:sz w:val="24"/>
          <w:szCs w:val="24"/>
        </w:rPr>
      </w:pPr>
    </w:p>
    <w:p w:rsidR="000055E1" w:rsidRDefault="000055E1" w:rsidP="008C341C">
      <w:pPr>
        <w:jc w:val="center"/>
        <w:rPr>
          <w:b/>
          <w:sz w:val="24"/>
          <w:szCs w:val="24"/>
        </w:rPr>
      </w:pPr>
    </w:p>
    <w:p w:rsidR="000055E1" w:rsidRDefault="000055E1" w:rsidP="008C341C">
      <w:pPr>
        <w:jc w:val="center"/>
        <w:rPr>
          <w:b/>
          <w:sz w:val="24"/>
          <w:szCs w:val="24"/>
        </w:rPr>
      </w:pPr>
    </w:p>
    <w:p w:rsidR="00787187" w:rsidRPr="00C2369D" w:rsidRDefault="00D71C49" w:rsidP="008C341C">
      <w:pPr>
        <w:jc w:val="center"/>
        <w:rPr>
          <w:rFonts w:cs="Times New Roman"/>
          <w:b/>
          <w:sz w:val="28"/>
          <w:szCs w:val="24"/>
          <w:u w:val="single"/>
        </w:rPr>
      </w:pPr>
      <w:r>
        <w:rPr>
          <w:b/>
          <w:sz w:val="24"/>
          <w:szCs w:val="24"/>
        </w:rPr>
        <w:t>ΜΑΡΤΙ</w:t>
      </w:r>
      <w:r w:rsidR="00B45C69" w:rsidRPr="006A6A55">
        <w:rPr>
          <w:b/>
          <w:sz w:val="24"/>
          <w:szCs w:val="24"/>
        </w:rPr>
        <w:t>ΟΣ</w:t>
      </w:r>
      <w:r w:rsidR="00BF400A" w:rsidRPr="006A6A55">
        <w:rPr>
          <w:b/>
          <w:sz w:val="24"/>
          <w:szCs w:val="24"/>
        </w:rPr>
        <w:t xml:space="preserve"> 201</w:t>
      </w:r>
      <w:r w:rsidR="00B45C69" w:rsidRPr="006A6A55">
        <w:rPr>
          <w:b/>
          <w:sz w:val="24"/>
          <w:szCs w:val="24"/>
        </w:rPr>
        <w:t>8</w:t>
      </w:r>
      <w:r w:rsidR="00EF1A7D" w:rsidRPr="006A6A55">
        <w:rPr>
          <w:rFonts w:cs="Times New Roman"/>
          <w:b/>
          <w:sz w:val="28"/>
          <w:szCs w:val="24"/>
          <w:u w:val="single"/>
        </w:rPr>
        <w:br w:type="page"/>
      </w:r>
      <w:r w:rsidR="00787187" w:rsidRPr="006A6A55">
        <w:rPr>
          <w:rFonts w:cs="Times New Roman"/>
          <w:b/>
          <w:sz w:val="28"/>
          <w:szCs w:val="24"/>
          <w:u w:val="single"/>
        </w:rPr>
        <w:lastRenderedPageBreak/>
        <w:t>ΠΕΡΙΕΧΟΜΕΝΑ</w:t>
      </w:r>
    </w:p>
    <w:p w:rsidR="00787187" w:rsidRPr="0081244E" w:rsidRDefault="00787187" w:rsidP="0081244E">
      <w:pPr>
        <w:numPr>
          <w:ilvl w:val="0"/>
          <w:numId w:val="1"/>
        </w:numPr>
        <w:tabs>
          <w:tab w:val="left" w:pos="284"/>
        </w:tabs>
        <w:spacing w:after="0" w:line="240" w:lineRule="auto"/>
        <w:ind w:left="0" w:firstLine="0"/>
        <w:contextualSpacing/>
        <w:jc w:val="both"/>
        <w:rPr>
          <w:rFonts w:eastAsia="Calibri" w:cs="Times New Roman"/>
          <w:sz w:val="24"/>
          <w:szCs w:val="24"/>
        </w:rPr>
      </w:pPr>
      <w:bookmarkStart w:id="1" w:name="_Hlk505599201"/>
      <w:r w:rsidRPr="0081244E">
        <w:rPr>
          <w:rFonts w:cs="Times New Roman"/>
          <w:sz w:val="24"/>
          <w:szCs w:val="24"/>
        </w:rPr>
        <w:t>ΚΡΙΤΗΡΙΑ ΕΠΙΛΕΞΙΜΟΤΗΤΑΣ ΠΡΑΞΕΩΝ</w:t>
      </w:r>
      <w:r w:rsidR="0042557A" w:rsidRPr="0081244E">
        <w:rPr>
          <w:rFonts w:eastAsia="Calibri" w:cs="Times New Roman"/>
          <w:sz w:val="24"/>
          <w:szCs w:val="24"/>
        </w:rPr>
        <w:t xml:space="preserve"> </w:t>
      </w:r>
    </w:p>
    <w:p w:rsidR="004D7939" w:rsidRPr="0081244E" w:rsidRDefault="004D7939" w:rsidP="0042557A">
      <w:pPr>
        <w:spacing w:after="0" w:line="240" w:lineRule="auto"/>
        <w:ind w:left="284" w:hanging="284"/>
        <w:contextualSpacing/>
        <w:rPr>
          <w:rFonts w:eastAsia="Calibri" w:cs="Times New Roman"/>
          <w:sz w:val="24"/>
          <w:szCs w:val="24"/>
        </w:rPr>
      </w:pPr>
    </w:p>
    <w:p w:rsidR="00B45C69" w:rsidRPr="0081244E" w:rsidRDefault="00B45C69" w:rsidP="0081244E">
      <w:pPr>
        <w:numPr>
          <w:ilvl w:val="0"/>
          <w:numId w:val="1"/>
        </w:numPr>
        <w:tabs>
          <w:tab w:val="left" w:pos="284"/>
          <w:tab w:val="left" w:pos="709"/>
        </w:tabs>
        <w:spacing w:after="0" w:line="360" w:lineRule="auto"/>
        <w:ind w:left="284" w:hanging="284"/>
        <w:contextualSpacing/>
        <w:rPr>
          <w:rFonts w:cs="Times New Roman"/>
          <w:i/>
          <w:sz w:val="24"/>
          <w:szCs w:val="24"/>
        </w:rPr>
      </w:pPr>
      <w:r w:rsidRPr="0081244E">
        <w:rPr>
          <w:rFonts w:cs="Times New Roman"/>
          <w:sz w:val="24"/>
          <w:szCs w:val="24"/>
        </w:rPr>
        <w:t>ΟΔΗΓΙΕΣ ΓΙΑ ΤΗΝ ΕΞΕΤΑΣΗ ΤΩΝ ΚΡΙΤΗΡΙΩΝ  ΕΠΙΛΕΞΙΜΟΤΗΤΑΣ ΠΡΑΞΕΩΝ</w:t>
      </w:r>
      <w:r w:rsidR="0042557A" w:rsidRPr="0081244E">
        <w:rPr>
          <w:rFonts w:cs="Times New Roman"/>
          <w:sz w:val="24"/>
          <w:szCs w:val="24"/>
        </w:rPr>
        <w:t xml:space="preserve"> </w:t>
      </w:r>
    </w:p>
    <w:p w:rsidR="00B808C6" w:rsidRPr="006A6A55" w:rsidRDefault="00B808C6" w:rsidP="0081244E">
      <w:pPr>
        <w:pStyle w:val="a3"/>
        <w:numPr>
          <w:ilvl w:val="0"/>
          <w:numId w:val="1"/>
        </w:numPr>
        <w:tabs>
          <w:tab w:val="left" w:pos="284"/>
        </w:tabs>
        <w:spacing w:after="0" w:line="160" w:lineRule="atLeast"/>
        <w:ind w:left="0" w:firstLine="0"/>
        <w:jc w:val="both"/>
        <w:rPr>
          <w:rFonts w:cs="Tahoma"/>
          <w:sz w:val="24"/>
          <w:szCs w:val="24"/>
        </w:rPr>
      </w:pPr>
      <w:r w:rsidRPr="0081244E">
        <w:rPr>
          <w:rFonts w:cs="Tahoma"/>
          <w:sz w:val="24"/>
          <w:szCs w:val="24"/>
        </w:rPr>
        <w:t>ΥΠΟΔΡΑΣΗ 19.2.4.</w:t>
      </w:r>
      <w:r w:rsidR="000055E1">
        <w:rPr>
          <w:rFonts w:cs="Tahoma"/>
          <w:sz w:val="24"/>
          <w:szCs w:val="24"/>
        </w:rPr>
        <w:t>4</w:t>
      </w:r>
      <w:r w:rsidR="0098065C">
        <w:rPr>
          <w:rFonts w:cs="Tahoma"/>
          <w:sz w:val="24"/>
          <w:szCs w:val="24"/>
          <w:lang w:val="en-US"/>
        </w:rPr>
        <w:t>:</w:t>
      </w:r>
      <w:r w:rsidR="003604DD" w:rsidRPr="006A6A55">
        <w:rPr>
          <w:rFonts w:eastAsia="Times New Roman"/>
          <w:b/>
          <w:bCs/>
          <w:sz w:val="18"/>
          <w:szCs w:val="18"/>
        </w:rPr>
        <w:t xml:space="preserve"> </w:t>
      </w:r>
      <w:r w:rsidR="0098065C" w:rsidRPr="006A6A55">
        <w:rPr>
          <w:rFonts w:cs="Tahoma"/>
          <w:sz w:val="24"/>
          <w:szCs w:val="24"/>
        </w:rPr>
        <w:t>ΕΝΙΣΧΥΣΗ ΠΟΛΙΤΙΣΤΙΚΩΝ ΕΚΔΗΛΩΣΕΩΝ</w:t>
      </w:r>
      <w:r w:rsidR="0098065C" w:rsidRPr="0042557A">
        <w:rPr>
          <w:rFonts w:cs="Tahoma"/>
          <w:b/>
          <w:sz w:val="24"/>
          <w:szCs w:val="24"/>
        </w:rPr>
        <w:t xml:space="preserve"> </w:t>
      </w:r>
    </w:p>
    <w:p w:rsidR="00B808C6" w:rsidRPr="00623547" w:rsidRDefault="00B808C6" w:rsidP="00623547">
      <w:pPr>
        <w:pStyle w:val="a3"/>
        <w:numPr>
          <w:ilvl w:val="1"/>
          <w:numId w:val="16"/>
        </w:numPr>
        <w:spacing w:after="0" w:line="160" w:lineRule="atLeast"/>
        <w:ind w:left="284" w:hanging="284"/>
        <w:rPr>
          <w:rFonts w:cs="Tahoma"/>
          <w:sz w:val="24"/>
          <w:szCs w:val="24"/>
        </w:rPr>
      </w:pPr>
      <w:r w:rsidRPr="006A6A55">
        <w:rPr>
          <w:rFonts w:cs="Tahoma"/>
          <w:sz w:val="24"/>
          <w:szCs w:val="24"/>
        </w:rPr>
        <w:t>Αναλυτική περιγραφή</w:t>
      </w:r>
      <w:r w:rsidR="00623547">
        <w:rPr>
          <w:rFonts w:cs="Tahoma"/>
          <w:sz w:val="24"/>
          <w:szCs w:val="24"/>
        </w:rPr>
        <w:t xml:space="preserve"> </w:t>
      </w:r>
    </w:p>
    <w:p w:rsidR="00B808C6" w:rsidRPr="00454333" w:rsidRDefault="00B808C6" w:rsidP="00623547">
      <w:pPr>
        <w:pStyle w:val="a3"/>
        <w:numPr>
          <w:ilvl w:val="1"/>
          <w:numId w:val="16"/>
        </w:numPr>
        <w:spacing w:after="0" w:line="160" w:lineRule="atLeast"/>
        <w:ind w:left="284" w:hanging="284"/>
        <w:rPr>
          <w:rFonts w:cs="Tahoma"/>
          <w:i/>
          <w:sz w:val="24"/>
          <w:szCs w:val="24"/>
        </w:rPr>
      </w:pPr>
      <w:r w:rsidRPr="006A6A55">
        <w:rPr>
          <w:rFonts w:cs="Tahoma"/>
          <w:sz w:val="24"/>
          <w:szCs w:val="24"/>
        </w:rPr>
        <w:t>Κριτήρια επιλογής</w:t>
      </w:r>
      <w:r w:rsidR="00623547">
        <w:rPr>
          <w:rFonts w:cs="Tahoma"/>
          <w:sz w:val="24"/>
          <w:szCs w:val="24"/>
        </w:rPr>
        <w:t xml:space="preserve"> </w:t>
      </w:r>
    </w:p>
    <w:p w:rsidR="00B808C6" w:rsidRPr="00623547" w:rsidRDefault="00B808C6" w:rsidP="00623547">
      <w:pPr>
        <w:pStyle w:val="a3"/>
        <w:numPr>
          <w:ilvl w:val="1"/>
          <w:numId w:val="16"/>
        </w:numPr>
        <w:spacing w:after="0" w:line="160" w:lineRule="atLeast"/>
        <w:ind w:left="284" w:hanging="284"/>
        <w:rPr>
          <w:rFonts w:cs="Tahoma"/>
          <w:sz w:val="24"/>
          <w:szCs w:val="24"/>
        </w:rPr>
      </w:pPr>
      <w:r w:rsidRPr="006A6A55">
        <w:rPr>
          <w:rFonts w:cs="Tahoma"/>
          <w:sz w:val="24"/>
          <w:szCs w:val="24"/>
        </w:rPr>
        <w:t>Διευκρινήσεις επί των κριτηρίων επιλογής</w:t>
      </w:r>
      <w:r w:rsidR="00623547">
        <w:rPr>
          <w:rFonts w:cs="Tahoma"/>
          <w:sz w:val="24"/>
          <w:szCs w:val="24"/>
        </w:rPr>
        <w:t xml:space="preserve"> </w:t>
      </w:r>
    </w:p>
    <w:p w:rsidR="00623547" w:rsidRPr="006A6A55" w:rsidRDefault="00B808C6" w:rsidP="00623547">
      <w:pPr>
        <w:pStyle w:val="a3"/>
        <w:numPr>
          <w:ilvl w:val="1"/>
          <w:numId w:val="16"/>
        </w:numPr>
        <w:spacing w:after="0" w:line="160" w:lineRule="atLeast"/>
        <w:ind w:left="284" w:hanging="284"/>
        <w:rPr>
          <w:rFonts w:cs="Tahoma"/>
          <w:sz w:val="24"/>
          <w:szCs w:val="24"/>
        </w:rPr>
      </w:pPr>
      <w:r w:rsidRPr="006A6A55">
        <w:rPr>
          <w:rFonts w:cs="Tahoma"/>
          <w:sz w:val="24"/>
          <w:szCs w:val="24"/>
        </w:rPr>
        <w:t>Απαιτούμενα δικαιολογητικά</w:t>
      </w:r>
      <w:r w:rsidR="00623547">
        <w:rPr>
          <w:rFonts w:cs="Tahoma"/>
          <w:sz w:val="24"/>
          <w:szCs w:val="24"/>
        </w:rPr>
        <w:t xml:space="preserve"> </w:t>
      </w:r>
    </w:p>
    <w:p w:rsidR="00B808C6" w:rsidRPr="006A6A55" w:rsidRDefault="00B808C6" w:rsidP="00623547">
      <w:pPr>
        <w:pStyle w:val="a3"/>
        <w:spacing w:after="0" w:line="160" w:lineRule="atLeast"/>
        <w:ind w:left="284"/>
        <w:rPr>
          <w:rFonts w:cs="Tahoma"/>
          <w:sz w:val="24"/>
          <w:szCs w:val="24"/>
        </w:rPr>
      </w:pPr>
    </w:p>
    <w:p w:rsidR="00B808C6" w:rsidRPr="006A6A55" w:rsidRDefault="00B808C6" w:rsidP="0042557A">
      <w:pPr>
        <w:pStyle w:val="a3"/>
        <w:spacing w:after="0" w:line="160" w:lineRule="atLeast"/>
        <w:ind w:left="284" w:hanging="284"/>
        <w:rPr>
          <w:rFonts w:cs="Tahoma"/>
          <w:sz w:val="24"/>
          <w:szCs w:val="24"/>
        </w:rPr>
      </w:pPr>
    </w:p>
    <w:bookmarkEnd w:id="1"/>
    <w:p w:rsidR="00787187" w:rsidRPr="006A6A55" w:rsidRDefault="00787187" w:rsidP="0042557A">
      <w:pPr>
        <w:ind w:left="284" w:hanging="284"/>
        <w:contextualSpacing/>
        <w:rPr>
          <w:b/>
          <w:sz w:val="24"/>
          <w:szCs w:val="24"/>
        </w:rPr>
      </w:pPr>
    </w:p>
    <w:p w:rsidR="00FA5DD4" w:rsidRPr="006A6A55" w:rsidRDefault="00FA5DD4" w:rsidP="00FA5DD4">
      <w:pPr>
        <w:spacing w:after="0" w:line="240" w:lineRule="auto"/>
        <w:jc w:val="center"/>
        <w:rPr>
          <w:rFonts w:eastAsia="Times New Roman" w:cs="Arial"/>
          <w:b/>
          <w:bCs/>
          <w:sz w:val="24"/>
          <w:szCs w:val="24"/>
        </w:rPr>
        <w:sectPr w:rsidR="00FA5DD4" w:rsidRPr="006A6A55" w:rsidSect="00FE3DF9">
          <w:footerReference w:type="default" r:id="rId14"/>
          <w:pgSz w:w="11906" w:h="16838"/>
          <w:pgMar w:top="1440" w:right="1416" w:bottom="1440" w:left="1797" w:header="709" w:footer="709" w:gutter="0"/>
          <w:cols w:space="708"/>
          <w:docGrid w:linePitch="360"/>
        </w:sectPr>
      </w:pPr>
    </w:p>
    <w:p w:rsidR="00EC24A5" w:rsidRPr="006A6A55" w:rsidRDefault="00B45C69" w:rsidP="00B808C6">
      <w:pPr>
        <w:pStyle w:val="a3"/>
        <w:numPr>
          <w:ilvl w:val="0"/>
          <w:numId w:val="24"/>
        </w:numPr>
        <w:spacing w:after="0" w:line="240" w:lineRule="auto"/>
        <w:jc w:val="center"/>
        <w:rPr>
          <w:rFonts w:cs="Arial"/>
          <w:b/>
          <w:sz w:val="24"/>
          <w:szCs w:val="20"/>
        </w:rPr>
      </w:pPr>
      <w:r w:rsidRPr="006A6A55">
        <w:rPr>
          <w:rFonts w:cs="Arial"/>
          <w:b/>
          <w:sz w:val="24"/>
          <w:szCs w:val="20"/>
        </w:rPr>
        <w:lastRenderedPageBreak/>
        <w:t>ΚΡΙΤΗΡΙΑ ΕΠΙΛΕΞΙΜΟΤΗΤΑΣ ΠΡΑΞΕΩΝ</w:t>
      </w:r>
    </w:p>
    <w:p w:rsidR="00EC24A5" w:rsidRDefault="0081244E" w:rsidP="0081244E">
      <w:pPr>
        <w:pStyle w:val="a3"/>
        <w:spacing w:after="0" w:line="240" w:lineRule="auto"/>
        <w:ind w:left="0"/>
        <w:jc w:val="both"/>
      </w:pPr>
      <w:r w:rsidRPr="006A6A55">
        <w:t xml:space="preserve">Στο πλαίσιο των κριτηρίων επιλεξιμότητας (αποκλεισμού) πράξεων </w:t>
      </w:r>
      <w:r>
        <w:t xml:space="preserve">της </w:t>
      </w:r>
      <w:r w:rsidRPr="006A6A55">
        <w:t xml:space="preserve"> </w:t>
      </w:r>
      <w:r w:rsidRPr="0081244E">
        <w:rPr>
          <w:rFonts w:cs="Tahoma"/>
          <w:b/>
          <w:sz w:val="24"/>
          <w:szCs w:val="24"/>
        </w:rPr>
        <w:t>υποδράσης 19.2.4.</w:t>
      </w:r>
      <w:r w:rsidR="000055E1">
        <w:rPr>
          <w:rFonts w:cs="Tahoma"/>
          <w:b/>
          <w:sz w:val="24"/>
          <w:szCs w:val="24"/>
        </w:rPr>
        <w:t>4</w:t>
      </w:r>
      <w:r w:rsidRPr="0081244E">
        <w:rPr>
          <w:rFonts w:eastAsia="Times New Roman"/>
          <w:b/>
          <w:bCs/>
          <w:sz w:val="18"/>
          <w:szCs w:val="18"/>
        </w:rPr>
        <w:t>: «</w:t>
      </w:r>
      <w:r w:rsidR="000055E1" w:rsidRPr="000055E1">
        <w:rPr>
          <w:rFonts w:cs="Tahoma"/>
          <w:b/>
          <w:sz w:val="24"/>
          <w:szCs w:val="24"/>
        </w:rPr>
        <w:t>Ενίσχυση πολιτιστικών εκδηλώσεων</w:t>
      </w:r>
      <w:r w:rsidRPr="0081244E">
        <w:rPr>
          <w:rFonts w:cs="Tahoma"/>
          <w:b/>
          <w:sz w:val="24"/>
          <w:szCs w:val="24"/>
        </w:rPr>
        <w:t>»</w:t>
      </w:r>
      <w:r>
        <w:rPr>
          <w:rFonts w:cs="Tahoma"/>
          <w:sz w:val="24"/>
          <w:szCs w:val="24"/>
        </w:rPr>
        <w:t xml:space="preserve"> </w:t>
      </w:r>
      <w:r w:rsidR="00EC24A5" w:rsidRPr="006A6A55">
        <w:t>του Τοπικού Προγράμματος CLLD/ LEADER του Νομού Πιερίας,  εξετάζονται τα ακόλουθα:</w:t>
      </w:r>
    </w:p>
    <w:p w:rsidR="0081244E" w:rsidRPr="009E0B23" w:rsidRDefault="0081244E" w:rsidP="0081244E">
      <w:pPr>
        <w:pStyle w:val="a3"/>
        <w:spacing w:after="0" w:line="240" w:lineRule="auto"/>
        <w:ind w:left="0"/>
        <w:jc w:val="both"/>
        <w:rPr>
          <w:rFonts w:eastAsia="Calibri" w:cs="Times New Roman"/>
          <w:b/>
          <w:sz w:val="24"/>
          <w:szCs w:val="24"/>
        </w:rPr>
      </w:pPr>
    </w:p>
    <w:tbl>
      <w:tblPr>
        <w:tblW w:w="15326" w:type="dxa"/>
        <w:jc w:val="center"/>
        <w:tblInd w:w="171" w:type="dxa"/>
        <w:tblLook w:val="04A0"/>
      </w:tblPr>
      <w:tblGrid>
        <w:gridCol w:w="1873"/>
        <w:gridCol w:w="575"/>
        <w:gridCol w:w="1409"/>
        <w:gridCol w:w="4765"/>
        <w:gridCol w:w="6"/>
        <w:gridCol w:w="540"/>
        <w:gridCol w:w="21"/>
        <w:gridCol w:w="567"/>
        <w:gridCol w:w="567"/>
        <w:gridCol w:w="5003"/>
      </w:tblGrid>
      <w:tr w:rsidR="00C2369D" w:rsidRPr="004B58F7" w:rsidTr="00902F2A">
        <w:trPr>
          <w:trHeight w:val="270"/>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000000" w:fill="C0C0C0"/>
            <w:vAlign w:val="center"/>
            <w:hideMark/>
          </w:tcPr>
          <w:p w:rsidR="00C2369D" w:rsidRPr="004B58F7" w:rsidRDefault="00C2369D" w:rsidP="001E7AAC">
            <w:pPr>
              <w:spacing w:after="0"/>
              <w:jc w:val="center"/>
              <w:rPr>
                <w:rFonts w:cs="Calibri"/>
                <w:b/>
                <w:bCs/>
                <w:sz w:val="20"/>
                <w:szCs w:val="20"/>
              </w:rPr>
            </w:pPr>
            <w:r w:rsidRPr="004B58F7">
              <w:rPr>
                <w:rFonts w:cs="Calibri"/>
                <w:b/>
                <w:bCs/>
                <w:sz w:val="20"/>
                <w:szCs w:val="20"/>
              </w:rPr>
              <w:t>ΚΡΙΤΗΡΙΑ ΕΠΙΛΕΞΙΜΟΤΗΤΑΣ ΠΡΑΞΗΣ</w:t>
            </w:r>
          </w:p>
        </w:tc>
      </w:tr>
      <w:tr w:rsidR="00C2369D" w:rsidRPr="004B58F7" w:rsidTr="00902F2A">
        <w:trPr>
          <w:trHeight w:val="255"/>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C2369D" w:rsidRPr="004B58F7" w:rsidRDefault="00C2369D" w:rsidP="001E7AAC">
            <w:pPr>
              <w:spacing w:after="0"/>
              <w:rPr>
                <w:rFonts w:cs="Calibri"/>
                <w:b/>
                <w:bCs/>
                <w:sz w:val="20"/>
                <w:szCs w:val="20"/>
              </w:rPr>
            </w:pPr>
            <w:r w:rsidRPr="004B58F7">
              <w:rPr>
                <w:rFonts w:cs="Calibri"/>
                <w:b/>
                <w:bCs/>
                <w:sz w:val="20"/>
                <w:szCs w:val="20"/>
              </w:rPr>
              <w:t>ΠΡΟΓΡΑΜΜΑ: ΠΡΟΓΡΑΜΜΑ ΑΓΡΟΤΙΚΗΣ ΑΝΑΠΤΥΞΗΣ ΤΗΣ ΕΛΛΑΔΑΣ 2004-2020 (ΠΑΑ)</w:t>
            </w:r>
          </w:p>
        </w:tc>
      </w:tr>
      <w:tr w:rsidR="00C2369D" w:rsidRPr="004B58F7" w:rsidTr="00902F2A">
        <w:trPr>
          <w:trHeight w:val="255"/>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C2369D" w:rsidRPr="004B58F7" w:rsidRDefault="00C2369D" w:rsidP="001E7AAC">
            <w:pPr>
              <w:spacing w:after="0"/>
              <w:rPr>
                <w:rFonts w:cs="Calibri"/>
                <w:b/>
                <w:bCs/>
                <w:sz w:val="20"/>
                <w:szCs w:val="20"/>
              </w:rPr>
            </w:pPr>
            <w:r w:rsidRPr="004B58F7">
              <w:rPr>
                <w:rFonts w:cs="Calibri"/>
                <w:b/>
                <w:bCs/>
                <w:sz w:val="20"/>
                <w:szCs w:val="20"/>
              </w:rPr>
              <w:t>ΚΩΔΙΚΟΣ ΥΠΟΜΕΤΡΟΥ : 19.2</w:t>
            </w:r>
          </w:p>
        </w:tc>
      </w:tr>
      <w:tr w:rsidR="00C2369D" w:rsidRPr="004B58F7" w:rsidTr="00902F2A">
        <w:trPr>
          <w:trHeight w:val="255"/>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C2369D" w:rsidRPr="00C2369D" w:rsidRDefault="00C2369D" w:rsidP="001E7AAC">
            <w:pPr>
              <w:spacing w:after="0"/>
              <w:rPr>
                <w:rFonts w:cs="Calibri"/>
                <w:b/>
                <w:bCs/>
                <w:sz w:val="20"/>
                <w:szCs w:val="20"/>
                <w:lang w:val="en-US"/>
              </w:rPr>
            </w:pPr>
            <w:r>
              <w:rPr>
                <w:rFonts w:cs="Calibri"/>
                <w:b/>
                <w:bCs/>
                <w:sz w:val="20"/>
                <w:szCs w:val="20"/>
              </w:rPr>
              <w:t>ΚΩΔΙΚΟΣ ΥΠΟ-ΔΡΑΣΗΣ  : 19.2.4</w:t>
            </w:r>
            <w:r w:rsidRPr="004B58F7">
              <w:rPr>
                <w:rFonts w:cs="Calibri"/>
                <w:b/>
                <w:bCs/>
                <w:sz w:val="20"/>
                <w:szCs w:val="20"/>
              </w:rPr>
              <w:t>.</w:t>
            </w:r>
            <w:r>
              <w:rPr>
                <w:rFonts w:cs="Calibri"/>
                <w:b/>
                <w:bCs/>
                <w:sz w:val="20"/>
                <w:szCs w:val="20"/>
                <w:lang w:val="en-US"/>
              </w:rPr>
              <w:t>4</w:t>
            </w:r>
          </w:p>
        </w:tc>
      </w:tr>
      <w:tr w:rsidR="00C2369D" w:rsidRPr="004B58F7" w:rsidTr="00902F2A">
        <w:trPr>
          <w:trHeight w:val="270"/>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C2369D" w:rsidRPr="004B58F7" w:rsidRDefault="00C2369D" w:rsidP="001E7AAC">
            <w:pPr>
              <w:spacing w:after="0"/>
              <w:rPr>
                <w:rFonts w:cs="Calibri"/>
                <w:b/>
                <w:bCs/>
                <w:sz w:val="20"/>
                <w:szCs w:val="20"/>
              </w:rPr>
            </w:pPr>
            <w:r w:rsidRPr="004B58F7">
              <w:rPr>
                <w:rFonts w:cs="Calibri"/>
                <w:b/>
                <w:bCs/>
                <w:sz w:val="20"/>
                <w:szCs w:val="20"/>
              </w:rPr>
              <w:t xml:space="preserve">ΤΙΤΛΟΣ ΥΠΟ-ΔΡΑΣΗΣ: </w:t>
            </w:r>
            <w:r w:rsidRPr="00C2369D">
              <w:rPr>
                <w:rFonts w:cs="Calibri"/>
                <w:b/>
                <w:bCs/>
                <w:sz w:val="20"/>
                <w:szCs w:val="20"/>
              </w:rPr>
              <w:t>ΕΝΙΣΧΥΣΗ ΠΟΛΙΤΙΣΤΙΚΩΝ ΕΚΔΗΛΩΣΕΩΝ</w:t>
            </w:r>
          </w:p>
        </w:tc>
      </w:tr>
      <w:tr w:rsidR="00C2369D" w:rsidRPr="004B58F7" w:rsidTr="00902F2A">
        <w:trPr>
          <w:trHeight w:val="255"/>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69D" w:rsidRPr="004B58F7" w:rsidRDefault="00C2369D" w:rsidP="001E7AAC">
            <w:pPr>
              <w:spacing w:after="0"/>
              <w:rPr>
                <w:rFonts w:cs="Calibri"/>
                <w:b/>
                <w:bCs/>
                <w:sz w:val="20"/>
                <w:szCs w:val="20"/>
              </w:rPr>
            </w:pPr>
            <w:r w:rsidRPr="004B58F7">
              <w:rPr>
                <w:rFonts w:cs="Calibri"/>
                <w:b/>
                <w:bCs/>
                <w:sz w:val="20"/>
                <w:szCs w:val="20"/>
              </w:rPr>
              <w:t>ΚΩΔΙΚΟΣ ΠΡΟΣΚΛΗΣΗΣ : 19.2.</w:t>
            </w:r>
            <w:r>
              <w:rPr>
                <w:rFonts w:cs="Calibri"/>
                <w:b/>
                <w:bCs/>
                <w:sz w:val="20"/>
                <w:szCs w:val="20"/>
              </w:rPr>
              <w:t>4.</w:t>
            </w:r>
            <w:r>
              <w:rPr>
                <w:rFonts w:cs="Calibri"/>
                <w:b/>
                <w:bCs/>
                <w:sz w:val="20"/>
                <w:szCs w:val="20"/>
                <w:lang w:val="en-US"/>
              </w:rPr>
              <w:t>4</w:t>
            </w:r>
            <w:r w:rsidRPr="004B58F7">
              <w:rPr>
                <w:rFonts w:cs="Calibri"/>
                <w:b/>
                <w:bCs/>
                <w:sz w:val="20"/>
                <w:szCs w:val="20"/>
              </w:rPr>
              <w:t>_1/Μ2713279</w:t>
            </w:r>
          </w:p>
        </w:tc>
      </w:tr>
      <w:tr w:rsidR="00C2369D" w:rsidRPr="004B58F7" w:rsidTr="00902F2A">
        <w:trPr>
          <w:trHeight w:val="437"/>
          <w:jc w:val="center"/>
        </w:trPr>
        <w:tc>
          <w:tcPr>
            <w:tcW w:w="1532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69D" w:rsidRPr="004B58F7" w:rsidRDefault="00C2369D" w:rsidP="001E7AAC">
            <w:pPr>
              <w:spacing w:after="0"/>
              <w:rPr>
                <w:rFonts w:cs="Calibri"/>
                <w:b/>
                <w:bCs/>
                <w:sz w:val="20"/>
                <w:szCs w:val="20"/>
              </w:rPr>
            </w:pPr>
            <w:r w:rsidRPr="004B58F7">
              <w:rPr>
                <w:rFonts w:cs="Calibri"/>
                <w:b/>
                <w:bCs/>
                <w:sz w:val="20"/>
                <w:szCs w:val="20"/>
              </w:rPr>
              <w:t>ΤΙΤΛΟΣ  ΠΡΟΤΕΙΝΟΜΕΝΗΣ ΠΡΑΞΗΣ :</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val="restart"/>
            <w:shd w:val="clear" w:color="auto" w:fill="D9D9D9" w:themeFill="background1" w:themeFillShade="D9"/>
            <w:vAlign w:val="center"/>
          </w:tcPr>
          <w:p w:rsidR="00C2369D" w:rsidRPr="006A6A55" w:rsidRDefault="00C2369D" w:rsidP="001E7AAC">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ΚΑΤΗΓΟΡΙΑ ΚΡΙΤΗΡΙΩΝ</w:t>
            </w:r>
          </w:p>
        </w:tc>
        <w:tc>
          <w:tcPr>
            <w:tcW w:w="575" w:type="dxa"/>
            <w:vMerge w:val="restart"/>
            <w:shd w:val="clear" w:color="auto" w:fill="D9D9D9" w:themeFill="background1" w:themeFillShade="D9"/>
            <w:vAlign w:val="center"/>
          </w:tcPr>
          <w:p w:rsidR="00C2369D" w:rsidRPr="006A6A55" w:rsidRDefault="00C2369D" w:rsidP="001E7AAC">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Α/Α</w:t>
            </w:r>
          </w:p>
        </w:tc>
        <w:tc>
          <w:tcPr>
            <w:tcW w:w="1409" w:type="dxa"/>
            <w:vMerge w:val="restart"/>
            <w:shd w:val="clear" w:color="auto" w:fill="D9D9D9" w:themeFill="background1" w:themeFillShade="D9"/>
            <w:vAlign w:val="center"/>
            <w:hideMark/>
          </w:tcPr>
          <w:p w:rsidR="00C2369D" w:rsidRPr="006A6A55" w:rsidRDefault="00C2369D" w:rsidP="001E7AAC">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ΚΩΔΙΚΟΣ ΚΡΙΤΗΡΙΟΥ  ΟΠΣΑΑ</w:t>
            </w:r>
          </w:p>
        </w:tc>
        <w:tc>
          <w:tcPr>
            <w:tcW w:w="4771" w:type="dxa"/>
            <w:gridSpan w:val="2"/>
            <w:vMerge w:val="restart"/>
            <w:shd w:val="clear" w:color="auto" w:fill="D9D9D9" w:themeFill="background1" w:themeFillShade="D9"/>
            <w:noWrap/>
            <w:vAlign w:val="center"/>
            <w:hideMark/>
          </w:tcPr>
          <w:p w:rsidR="00C2369D" w:rsidRPr="006A6A55" w:rsidRDefault="00C2369D" w:rsidP="001E7AAC">
            <w:pPr>
              <w:spacing w:after="0" w:line="240" w:lineRule="auto"/>
              <w:jc w:val="center"/>
              <w:rPr>
                <w:rFonts w:ascii="Verdana" w:eastAsia="Times New Roman" w:hAnsi="Verdana" w:cs="Arial"/>
                <w:b/>
                <w:bCs/>
                <w:sz w:val="16"/>
                <w:szCs w:val="16"/>
              </w:rPr>
            </w:pPr>
            <w:r w:rsidRPr="004B58F7">
              <w:rPr>
                <w:rFonts w:cs="Calibri"/>
                <w:b/>
                <w:bCs/>
                <w:sz w:val="20"/>
                <w:szCs w:val="20"/>
              </w:rPr>
              <w:t>ΚΡΙΤΗΡΙΟ ΑΠΟ ΟΠΣΑΑ </w:t>
            </w:r>
          </w:p>
        </w:tc>
        <w:tc>
          <w:tcPr>
            <w:tcW w:w="1695" w:type="dxa"/>
            <w:gridSpan w:val="4"/>
            <w:shd w:val="clear" w:color="auto" w:fill="D9D9D9" w:themeFill="background1" w:themeFillShade="D9"/>
          </w:tcPr>
          <w:p w:rsidR="00C2369D" w:rsidRPr="004B58F7" w:rsidRDefault="00C2369D" w:rsidP="001E7AAC">
            <w:pPr>
              <w:spacing w:after="0" w:line="240" w:lineRule="auto"/>
              <w:jc w:val="center"/>
              <w:rPr>
                <w:rFonts w:eastAsia="Times New Roman" w:cs="Arial"/>
                <w:b/>
                <w:bCs/>
                <w:sz w:val="20"/>
                <w:szCs w:val="20"/>
              </w:rPr>
            </w:pPr>
            <w:r w:rsidRPr="004B58F7">
              <w:rPr>
                <w:rFonts w:cs="Calibri"/>
                <w:b/>
                <w:bCs/>
                <w:sz w:val="20"/>
                <w:szCs w:val="20"/>
              </w:rPr>
              <w:t>ΕΚΠΛΗΡΩΣΗ ΚΡΙΤΗΡΙΟΥ</w:t>
            </w:r>
          </w:p>
        </w:tc>
        <w:tc>
          <w:tcPr>
            <w:tcW w:w="5003" w:type="dxa"/>
            <w:vMerge w:val="restart"/>
            <w:shd w:val="clear" w:color="auto" w:fill="D9D9D9" w:themeFill="background1" w:themeFillShade="D9"/>
            <w:hideMark/>
          </w:tcPr>
          <w:p w:rsidR="00C2369D" w:rsidRDefault="00C2369D" w:rsidP="001E7AAC">
            <w:pPr>
              <w:spacing w:after="0" w:line="240" w:lineRule="auto"/>
              <w:jc w:val="center"/>
              <w:rPr>
                <w:rFonts w:cs="Calibri"/>
                <w:b/>
                <w:bCs/>
                <w:sz w:val="20"/>
                <w:szCs w:val="20"/>
              </w:rPr>
            </w:pPr>
          </w:p>
          <w:p w:rsidR="00C2369D" w:rsidRDefault="00C2369D" w:rsidP="001E7AAC">
            <w:pPr>
              <w:spacing w:after="0" w:line="240" w:lineRule="auto"/>
              <w:jc w:val="center"/>
              <w:rPr>
                <w:rFonts w:cs="Calibri"/>
                <w:b/>
                <w:bCs/>
                <w:sz w:val="20"/>
                <w:szCs w:val="20"/>
              </w:rPr>
            </w:pPr>
          </w:p>
          <w:p w:rsidR="00C2369D" w:rsidRPr="004B58F7" w:rsidRDefault="00C2369D" w:rsidP="001E7AAC">
            <w:pPr>
              <w:spacing w:after="0" w:line="240" w:lineRule="auto"/>
              <w:jc w:val="center"/>
              <w:rPr>
                <w:rFonts w:eastAsia="Times New Roman" w:cs="Arial"/>
                <w:b/>
                <w:bCs/>
                <w:sz w:val="20"/>
                <w:szCs w:val="20"/>
              </w:rPr>
            </w:pPr>
            <w:r w:rsidRPr="004B58F7">
              <w:rPr>
                <w:rFonts w:cs="Calibri"/>
                <w:b/>
                <w:bCs/>
                <w:sz w:val="20"/>
                <w:szCs w:val="20"/>
              </w:rPr>
              <w:t>ΔΙΚΑΙΟΛΟΓΗΤΙΚΑ</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jc w:val="center"/>
        </w:trPr>
        <w:tc>
          <w:tcPr>
            <w:tcW w:w="1873" w:type="dxa"/>
            <w:vMerge/>
            <w:shd w:val="clear" w:color="auto" w:fill="D9D9D9" w:themeFill="background1" w:themeFillShade="D9"/>
            <w:vAlign w:val="center"/>
          </w:tcPr>
          <w:p w:rsidR="00C2369D" w:rsidRPr="006A6A55" w:rsidRDefault="00C2369D" w:rsidP="001E7AAC">
            <w:pPr>
              <w:spacing w:after="0" w:line="240" w:lineRule="auto"/>
              <w:jc w:val="center"/>
              <w:rPr>
                <w:rFonts w:ascii="Verdana" w:eastAsia="Times New Roman" w:hAnsi="Verdana" w:cs="Arial"/>
                <w:b/>
                <w:bCs/>
                <w:sz w:val="16"/>
                <w:szCs w:val="16"/>
              </w:rPr>
            </w:pPr>
          </w:p>
        </w:tc>
        <w:tc>
          <w:tcPr>
            <w:tcW w:w="575" w:type="dxa"/>
            <w:vMerge/>
            <w:shd w:val="clear" w:color="auto" w:fill="D9D9D9" w:themeFill="background1" w:themeFillShade="D9"/>
            <w:vAlign w:val="center"/>
          </w:tcPr>
          <w:p w:rsidR="00C2369D" w:rsidRPr="006A6A55" w:rsidRDefault="00C2369D" w:rsidP="001E7AAC">
            <w:pPr>
              <w:spacing w:after="0" w:line="240" w:lineRule="auto"/>
              <w:jc w:val="center"/>
              <w:rPr>
                <w:rFonts w:ascii="Verdana" w:eastAsia="Times New Roman" w:hAnsi="Verdana" w:cs="Arial"/>
                <w:b/>
                <w:bCs/>
                <w:sz w:val="16"/>
                <w:szCs w:val="16"/>
              </w:rPr>
            </w:pPr>
          </w:p>
        </w:tc>
        <w:tc>
          <w:tcPr>
            <w:tcW w:w="1409" w:type="dxa"/>
            <w:vMerge/>
            <w:shd w:val="clear" w:color="auto" w:fill="D9D9D9" w:themeFill="background1" w:themeFillShade="D9"/>
            <w:vAlign w:val="center"/>
            <w:hideMark/>
          </w:tcPr>
          <w:p w:rsidR="00C2369D" w:rsidRPr="006A6A55" w:rsidRDefault="00C2369D" w:rsidP="001E7AAC">
            <w:pPr>
              <w:spacing w:after="0" w:line="240" w:lineRule="auto"/>
              <w:jc w:val="center"/>
              <w:rPr>
                <w:rFonts w:ascii="Verdana" w:eastAsia="Times New Roman" w:hAnsi="Verdana" w:cs="Arial"/>
                <w:b/>
                <w:bCs/>
                <w:sz w:val="16"/>
                <w:szCs w:val="16"/>
              </w:rPr>
            </w:pPr>
          </w:p>
        </w:tc>
        <w:tc>
          <w:tcPr>
            <w:tcW w:w="4771" w:type="dxa"/>
            <w:gridSpan w:val="2"/>
            <w:vMerge/>
            <w:shd w:val="clear" w:color="auto" w:fill="D9D9D9" w:themeFill="background1" w:themeFillShade="D9"/>
            <w:noWrap/>
            <w:vAlign w:val="center"/>
            <w:hideMark/>
          </w:tcPr>
          <w:p w:rsidR="00C2369D" w:rsidRPr="006A6A55" w:rsidRDefault="00C2369D" w:rsidP="001E7AAC">
            <w:pPr>
              <w:spacing w:after="0" w:line="240" w:lineRule="auto"/>
              <w:jc w:val="center"/>
              <w:rPr>
                <w:rFonts w:ascii="Verdana" w:eastAsia="Times New Roman" w:hAnsi="Verdana" w:cs="Arial"/>
                <w:b/>
                <w:bCs/>
                <w:sz w:val="16"/>
                <w:szCs w:val="16"/>
              </w:rPr>
            </w:pPr>
          </w:p>
        </w:tc>
        <w:tc>
          <w:tcPr>
            <w:tcW w:w="540" w:type="dxa"/>
            <w:shd w:val="clear" w:color="auto" w:fill="D9D9D9" w:themeFill="background1" w:themeFillShade="D9"/>
            <w:vAlign w:val="center"/>
          </w:tcPr>
          <w:p w:rsidR="00C2369D" w:rsidRPr="004B58F7" w:rsidRDefault="00C2369D" w:rsidP="001E7AAC">
            <w:pPr>
              <w:jc w:val="center"/>
              <w:rPr>
                <w:rFonts w:cs="Calibri"/>
                <w:b/>
                <w:bCs/>
                <w:sz w:val="20"/>
                <w:szCs w:val="20"/>
              </w:rPr>
            </w:pPr>
            <w:r w:rsidRPr="004B58F7">
              <w:rPr>
                <w:rFonts w:cs="Calibri"/>
                <w:b/>
                <w:bCs/>
                <w:sz w:val="20"/>
                <w:szCs w:val="20"/>
              </w:rPr>
              <w:t>ΝΑΙ</w:t>
            </w:r>
          </w:p>
        </w:tc>
        <w:tc>
          <w:tcPr>
            <w:tcW w:w="588" w:type="dxa"/>
            <w:gridSpan w:val="2"/>
            <w:shd w:val="clear" w:color="auto" w:fill="D9D9D9" w:themeFill="background1" w:themeFillShade="D9"/>
            <w:vAlign w:val="center"/>
          </w:tcPr>
          <w:p w:rsidR="00C2369D" w:rsidRPr="004B58F7" w:rsidRDefault="00C2369D" w:rsidP="001E7AAC">
            <w:pPr>
              <w:jc w:val="center"/>
              <w:rPr>
                <w:rFonts w:cs="Calibri"/>
                <w:b/>
                <w:bCs/>
                <w:sz w:val="20"/>
                <w:szCs w:val="20"/>
              </w:rPr>
            </w:pPr>
            <w:r w:rsidRPr="004B58F7">
              <w:rPr>
                <w:rFonts w:cs="Calibri"/>
                <w:b/>
                <w:bCs/>
                <w:sz w:val="20"/>
                <w:szCs w:val="20"/>
              </w:rPr>
              <w:t>ΌΧΙ</w:t>
            </w:r>
          </w:p>
        </w:tc>
        <w:tc>
          <w:tcPr>
            <w:tcW w:w="567" w:type="dxa"/>
            <w:shd w:val="clear" w:color="auto" w:fill="D9D9D9" w:themeFill="background1" w:themeFillShade="D9"/>
            <w:vAlign w:val="center"/>
          </w:tcPr>
          <w:p w:rsidR="00C2369D" w:rsidRPr="004B58F7" w:rsidRDefault="00C2369D" w:rsidP="001E7AAC">
            <w:pPr>
              <w:jc w:val="center"/>
              <w:rPr>
                <w:rFonts w:cs="Calibri"/>
                <w:b/>
                <w:bCs/>
                <w:sz w:val="20"/>
                <w:szCs w:val="20"/>
              </w:rPr>
            </w:pPr>
            <w:r w:rsidRPr="004B58F7">
              <w:rPr>
                <w:rFonts w:cs="Calibri"/>
                <w:b/>
                <w:bCs/>
                <w:sz w:val="20"/>
                <w:szCs w:val="20"/>
              </w:rPr>
              <w:t>Δ/Α</w:t>
            </w:r>
          </w:p>
        </w:tc>
        <w:tc>
          <w:tcPr>
            <w:tcW w:w="5003" w:type="dxa"/>
            <w:vMerge/>
            <w:shd w:val="clear" w:color="auto" w:fill="D9D9D9" w:themeFill="background1" w:themeFillShade="D9"/>
            <w:vAlign w:val="center"/>
            <w:hideMark/>
          </w:tcPr>
          <w:p w:rsidR="00C2369D" w:rsidRPr="006A6A55" w:rsidRDefault="00C2369D" w:rsidP="001E7AAC">
            <w:pPr>
              <w:spacing w:after="0" w:line="240" w:lineRule="auto"/>
              <w:jc w:val="center"/>
              <w:rPr>
                <w:rFonts w:ascii="Verdana" w:eastAsia="Times New Roman" w:hAnsi="Verdana" w:cs="Arial"/>
                <w:b/>
                <w:bCs/>
                <w:sz w:val="16"/>
                <w:szCs w:val="16"/>
              </w:rPr>
            </w:pP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tcBorders>
              <w:top w:val="single" w:sz="2" w:space="0" w:color="auto"/>
              <w:left w:val="single" w:sz="2" w:space="0" w:color="auto"/>
              <w:bottom w:val="single" w:sz="18" w:space="0" w:color="auto"/>
              <w:right w:val="single" w:sz="2" w:space="0" w:color="auto"/>
            </w:tcBorders>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 Εμπρόθεσμη υποβολή αίτησης στήριξης</w:t>
            </w:r>
          </w:p>
        </w:tc>
        <w:tc>
          <w:tcPr>
            <w:tcW w:w="575" w:type="dxa"/>
            <w:tcBorders>
              <w:top w:val="single" w:sz="2" w:space="0" w:color="auto"/>
              <w:left w:val="single" w:sz="2" w:space="0" w:color="auto"/>
              <w:bottom w:val="single" w:sz="18" w:space="0" w:color="auto"/>
              <w:right w:val="single" w:sz="2" w:space="0" w:color="auto"/>
            </w:tcBorders>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w:t>
            </w:r>
          </w:p>
        </w:tc>
        <w:tc>
          <w:tcPr>
            <w:tcW w:w="1409" w:type="dxa"/>
            <w:tcBorders>
              <w:top w:val="single" w:sz="2" w:space="0" w:color="auto"/>
              <w:left w:val="single" w:sz="2" w:space="0" w:color="auto"/>
              <w:bottom w:val="single" w:sz="18" w:space="0" w:color="auto"/>
              <w:right w:val="single" w:sz="2" w:space="0" w:color="auto"/>
            </w:tcBorders>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19.2Δ_128</w:t>
            </w:r>
          </w:p>
        </w:tc>
        <w:tc>
          <w:tcPr>
            <w:tcW w:w="4765"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Εμπρόθεσμη  ηλεκτρονική υποβολή της αίτησης και αποστολή του αποδεικτικού κατάθεσης και του επισυναπτόμενου υλικού στην ΟΤΔ στην προθεσμία που ορίζεται από την προκήρυξη.</w:t>
            </w:r>
          </w:p>
        </w:tc>
        <w:tc>
          <w:tcPr>
            <w:tcW w:w="567" w:type="dxa"/>
            <w:gridSpan w:val="3"/>
            <w:tcBorders>
              <w:top w:val="single" w:sz="2" w:space="0" w:color="auto"/>
              <w:left w:val="single" w:sz="2" w:space="0" w:color="auto"/>
              <w:bottom w:val="single" w:sz="18" w:space="0" w:color="auto"/>
              <w:right w:val="single" w:sz="2" w:space="0" w:color="auto"/>
            </w:tcBorders>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Borders>
              <w:top w:val="single" w:sz="2" w:space="0" w:color="auto"/>
              <w:left w:val="single" w:sz="2" w:space="0" w:color="auto"/>
              <w:bottom w:val="single" w:sz="18" w:space="0" w:color="auto"/>
              <w:right w:val="single" w:sz="2" w:space="0" w:color="auto"/>
            </w:tcBorders>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Borders>
              <w:top w:val="single" w:sz="2" w:space="0" w:color="auto"/>
              <w:left w:val="single" w:sz="2" w:space="0" w:color="auto"/>
              <w:bottom w:val="single" w:sz="18" w:space="0" w:color="auto"/>
              <w:right w:val="single" w:sz="2" w:space="0" w:color="auto"/>
            </w:tcBorders>
          </w:tcPr>
          <w:p w:rsidR="00C2369D" w:rsidRPr="006A6A55" w:rsidRDefault="00C2369D" w:rsidP="00656177">
            <w:pPr>
              <w:spacing w:after="0" w:line="240" w:lineRule="auto"/>
              <w:jc w:val="center"/>
              <w:rPr>
                <w:rFonts w:ascii="Verdana" w:eastAsia="Times New Roman" w:hAnsi="Verdana" w:cs="Arial"/>
                <w:sz w:val="16"/>
                <w:szCs w:val="16"/>
              </w:rPr>
            </w:pPr>
          </w:p>
        </w:tc>
        <w:tc>
          <w:tcPr>
            <w:tcW w:w="5003" w:type="dxa"/>
            <w:tcBorders>
              <w:top w:val="single" w:sz="2" w:space="0" w:color="auto"/>
              <w:left w:val="single" w:sz="2" w:space="0" w:color="auto"/>
              <w:bottom w:val="single" w:sz="18" w:space="0" w:color="auto"/>
              <w:right w:val="single" w:sz="2" w:space="0" w:color="auto"/>
            </w:tcBorders>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 xml:space="preserve">Προσκόμιση του </w:t>
            </w:r>
            <w:proofErr w:type="spellStart"/>
            <w:r w:rsidRPr="006A6A55">
              <w:rPr>
                <w:rFonts w:ascii="Verdana" w:eastAsia="Times New Roman" w:hAnsi="Verdana" w:cs="Arial"/>
                <w:sz w:val="16"/>
                <w:szCs w:val="16"/>
              </w:rPr>
              <w:t>αυτοποιημένου</w:t>
            </w:r>
            <w:proofErr w:type="spellEnd"/>
            <w:r w:rsidRPr="006A6A55">
              <w:rPr>
                <w:rFonts w:ascii="Verdana" w:eastAsia="Times New Roman" w:hAnsi="Verdana" w:cs="Arial"/>
                <w:sz w:val="16"/>
                <w:szCs w:val="16"/>
              </w:rPr>
              <w:t xml:space="preserve"> e-</w:t>
            </w:r>
            <w:proofErr w:type="spellStart"/>
            <w:r w:rsidRPr="006A6A55">
              <w:rPr>
                <w:rFonts w:ascii="Verdana" w:eastAsia="Times New Roman" w:hAnsi="Verdana" w:cs="Arial"/>
                <w:sz w:val="16"/>
                <w:szCs w:val="16"/>
              </w:rPr>
              <w:t>mail</w:t>
            </w:r>
            <w:proofErr w:type="spellEnd"/>
            <w:r w:rsidRPr="006A6A55">
              <w:rPr>
                <w:rFonts w:ascii="Verdana" w:eastAsia="Times New Roman" w:hAnsi="Verdana" w:cs="Arial"/>
                <w:sz w:val="16"/>
                <w:szCs w:val="16"/>
              </w:rPr>
              <w:t xml:space="preserve">  του ΟΠΣΑΑ και εμπρόθεσμη υποβολή της αίτησης στήριξης στην Ο.Τ.Δ. σε έντυπη μορφή με το σύνολο των συνημμένων.</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val="restart"/>
            <w:tcBorders>
              <w:top w:val="single" w:sz="18" w:space="0" w:color="auto"/>
            </w:tcBorders>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 Επιλεξιμότητα προτεινόμενης πράξης</w:t>
            </w:r>
          </w:p>
        </w:tc>
        <w:tc>
          <w:tcPr>
            <w:tcW w:w="575" w:type="dxa"/>
            <w:tcBorders>
              <w:top w:val="single" w:sz="18" w:space="0" w:color="auto"/>
            </w:tcBorders>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w:t>
            </w:r>
          </w:p>
        </w:tc>
        <w:tc>
          <w:tcPr>
            <w:tcW w:w="1409" w:type="dxa"/>
            <w:tcBorders>
              <w:top w:val="single" w:sz="18" w:space="0" w:color="auto"/>
            </w:tcBorders>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19.2Δ_112</w:t>
            </w:r>
          </w:p>
        </w:tc>
        <w:tc>
          <w:tcPr>
            <w:tcW w:w="4765" w:type="dxa"/>
            <w:tcBorders>
              <w:top w:val="single" w:sz="18" w:space="0" w:color="auto"/>
            </w:tcBorders>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Τα έργα θα πρέπει να είναι στοχευμένα και να συμβάλλουν στην επίτευξη της τοπικής στρατηγικής και στην επίτευξη των επιλεγμένων θεματικών κατευθύνσεων των Τοπικών Προγραμμάτων</w:t>
            </w:r>
          </w:p>
        </w:tc>
        <w:tc>
          <w:tcPr>
            <w:tcW w:w="567" w:type="dxa"/>
            <w:gridSpan w:val="3"/>
            <w:tcBorders>
              <w:top w:val="single" w:sz="18" w:space="0" w:color="auto"/>
            </w:tcBorders>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Borders>
              <w:top w:val="single" w:sz="18" w:space="0" w:color="auto"/>
            </w:tcBorders>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Borders>
              <w:top w:val="single" w:sz="18" w:space="0" w:color="auto"/>
            </w:tcBorders>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tcBorders>
              <w:top w:val="single" w:sz="18" w:space="0" w:color="auto"/>
            </w:tcBorders>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bCs/>
                <w:sz w:val="16"/>
                <w:szCs w:val="16"/>
              </w:rPr>
            </w:pPr>
            <w:r w:rsidRPr="006A6A55">
              <w:rPr>
                <w:rFonts w:ascii="Verdana" w:eastAsia="Times New Roman" w:hAnsi="Verdana" w:cs="Arial"/>
                <w:bCs/>
                <w:sz w:val="16"/>
                <w:szCs w:val="16"/>
              </w:rPr>
              <w:t>Σχετικά πεδία  (ΠΕΔΙΟ 3.3) Παραρτήματος Αίτησης Στήριξης</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19.2Δ_113</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Τα έργα θα πρέπει να είναι σε συνάφεια με τις προτεραιότητες που αναφέρονται στο ΠΑΑ 2014 - 2020 σχετικά με το CLLD/Leader</w:t>
            </w:r>
          </w:p>
        </w:tc>
        <w:tc>
          <w:tcPr>
            <w:tcW w:w="567" w:type="dxa"/>
            <w:gridSpan w:val="3"/>
          </w:tcPr>
          <w:p w:rsidR="00C2369D" w:rsidRPr="006A6A55" w:rsidRDefault="00C2369D" w:rsidP="00656177">
            <w:pPr>
              <w:jc w:val="center"/>
              <w:rPr>
                <w:rFonts w:ascii="Verdana" w:eastAsia="Times New Roman" w:hAnsi="Verdana" w:cs="Arial"/>
                <w:bCs/>
                <w:sz w:val="16"/>
                <w:szCs w:val="16"/>
              </w:rPr>
            </w:pPr>
          </w:p>
        </w:tc>
        <w:tc>
          <w:tcPr>
            <w:tcW w:w="567" w:type="dxa"/>
          </w:tcPr>
          <w:p w:rsidR="00C2369D" w:rsidRPr="006A6A55" w:rsidRDefault="00C2369D" w:rsidP="00656177">
            <w:pPr>
              <w:jc w:val="center"/>
              <w:rPr>
                <w:rFonts w:ascii="Verdana" w:eastAsia="Times New Roman" w:hAnsi="Verdana" w:cs="Arial"/>
                <w:bCs/>
                <w:sz w:val="16"/>
                <w:szCs w:val="16"/>
              </w:rPr>
            </w:pPr>
          </w:p>
        </w:tc>
        <w:tc>
          <w:tcPr>
            <w:tcW w:w="567" w:type="dxa"/>
          </w:tcPr>
          <w:p w:rsidR="00C2369D" w:rsidRPr="006A6A55" w:rsidRDefault="00C2369D" w:rsidP="00656177">
            <w:pPr>
              <w:jc w:val="center"/>
              <w:rPr>
                <w:rFonts w:ascii="Verdana" w:eastAsia="Times New Roman" w:hAnsi="Verdana" w:cs="Arial"/>
                <w:bCs/>
                <w:sz w:val="16"/>
                <w:szCs w:val="16"/>
              </w:rPr>
            </w:pPr>
          </w:p>
        </w:tc>
        <w:tc>
          <w:tcPr>
            <w:tcW w:w="5003" w:type="dxa"/>
            <w:shd w:val="clear" w:color="auto" w:fill="auto"/>
            <w:vAlign w:val="center"/>
            <w:hideMark/>
          </w:tcPr>
          <w:p w:rsidR="00C2369D" w:rsidRPr="009E0B23" w:rsidRDefault="00C2369D" w:rsidP="009E0B23">
            <w:pPr>
              <w:spacing w:after="0"/>
              <w:jc w:val="center"/>
            </w:pPr>
            <w:r w:rsidRPr="006A6A55">
              <w:rPr>
                <w:rFonts w:ascii="Verdana" w:eastAsia="Times New Roman" w:hAnsi="Verdana" w:cs="Arial"/>
                <w:bCs/>
                <w:sz w:val="16"/>
                <w:szCs w:val="16"/>
              </w:rPr>
              <w:t>Σχετικά πεδία  (ΠΕΔΙΟ 3.3) Παραρτήματος Αίτησης Στήριξης</w:t>
            </w:r>
            <w:r w:rsidR="009E0B23" w:rsidRPr="009E0B23">
              <w:rPr>
                <w:rFonts w:ascii="Verdana" w:eastAsia="Times New Roman" w:hAnsi="Verdana" w:cs="Arial"/>
                <w:bCs/>
                <w:sz w:val="16"/>
                <w:szCs w:val="16"/>
              </w:rPr>
              <w:t xml:space="preserve"> </w:t>
            </w:r>
            <w:r w:rsidR="009E0B23" w:rsidRPr="00BF5672">
              <w:rPr>
                <w:rFonts w:ascii="Verdana" w:eastAsia="Times New Roman" w:hAnsi="Verdana" w:cs="Arial"/>
                <w:bCs/>
                <w:sz w:val="16"/>
                <w:szCs w:val="16"/>
              </w:rPr>
              <w:t>&amp; εκπλήρωση του κριτηρίου 19.2Δ_112</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4</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19.2Δ_114</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Τα έργα θα πρέπει να εξυπηρετούν με άμεσο ή έμμεσο τρόπο την τοπική κοινωνία και να συμβάλλουν στην ανάπτυξη αυτής</w:t>
            </w:r>
          </w:p>
        </w:tc>
        <w:tc>
          <w:tcPr>
            <w:tcW w:w="567" w:type="dxa"/>
            <w:gridSpan w:val="3"/>
          </w:tcPr>
          <w:p w:rsidR="00C2369D" w:rsidRPr="006A6A55" w:rsidRDefault="00C2369D" w:rsidP="00656177">
            <w:pPr>
              <w:spacing w:after="0"/>
              <w:jc w:val="center"/>
              <w:rPr>
                <w:rFonts w:ascii="Verdana" w:eastAsia="Times New Roman" w:hAnsi="Verdana" w:cs="Times New Roman"/>
                <w:sz w:val="16"/>
                <w:szCs w:val="16"/>
              </w:rPr>
            </w:pPr>
          </w:p>
        </w:tc>
        <w:tc>
          <w:tcPr>
            <w:tcW w:w="567" w:type="dxa"/>
          </w:tcPr>
          <w:p w:rsidR="00C2369D" w:rsidRPr="006A6A55" w:rsidRDefault="00C2369D" w:rsidP="00656177">
            <w:pPr>
              <w:spacing w:after="0"/>
              <w:jc w:val="center"/>
              <w:rPr>
                <w:rFonts w:ascii="Verdana" w:eastAsia="Times New Roman" w:hAnsi="Verdana" w:cs="Times New Roman"/>
                <w:sz w:val="16"/>
                <w:szCs w:val="16"/>
              </w:rPr>
            </w:pPr>
          </w:p>
        </w:tc>
        <w:tc>
          <w:tcPr>
            <w:tcW w:w="567" w:type="dxa"/>
          </w:tcPr>
          <w:p w:rsidR="00C2369D" w:rsidRPr="006A6A55" w:rsidRDefault="00C2369D" w:rsidP="00656177">
            <w:pPr>
              <w:spacing w:after="0"/>
              <w:jc w:val="center"/>
              <w:rPr>
                <w:rFonts w:ascii="Verdana" w:eastAsia="Times New Roman" w:hAnsi="Verdana" w:cs="Times New Roman"/>
                <w:sz w:val="16"/>
                <w:szCs w:val="16"/>
              </w:rPr>
            </w:pPr>
          </w:p>
        </w:tc>
        <w:tc>
          <w:tcPr>
            <w:tcW w:w="5003" w:type="dxa"/>
            <w:shd w:val="clear" w:color="auto" w:fill="auto"/>
            <w:vAlign w:val="center"/>
            <w:hideMark/>
          </w:tcPr>
          <w:p w:rsidR="00C2369D" w:rsidRPr="006A6A55" w:rsidRDefault="00C2369D" w:rsidP="00656177">
            <w:pPr>
              <w:spacing w:after="0"/>
              <w:jc w:val="center"/>
            </w:pPr>
            <w:r w:rsidRPr="006A6A55">
              <w:rPr>
                <w:rFonts w:ascii="Verdana" w:eastAsia="Times New Roman" w:hAnsi="Verdana" w:cs="Times New Roman"/>
                <w:sz w:val="16"/>
                <w:szCs w:val="16"/>
              </w:rPr>
              <w:t>Για τους ΟΤΑ Επιχειρησιακά Σχέδια ή Αποφάσεις Αρμοδίων Οργάνων για ΝΠΙΔ</w:t>
            </w:r>
            <w:r w:rsidRPr="006A6A55">
              <w:rPr>
                <w:rFonts w:ascii="Verdana" w:eastAsia="Times New Roman" w:hAnsi="Verdana" w:cs="Arial"/>
                <w:bCs/>
                <w:sz w:val="16"/>
                <w:szCs w:val="16"/>
              </w:rPr>
              <w:t xml:space="preserve"> </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5</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19.2Δ_130</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πρόταση είναι σύμφωνη με την περιγραφή, τους όρους και περιορισμούς της προκηρυσσόμενης υπο-δράσης</w:t>
            </w:r>
          </w:p>
        </w:tc>
        <w:tc>
          <w:tcPr>
            <w:tcW w:w="567" w:type="dxa"/>
            <w:gridSpan w:val="3"/>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Σχετικά πεδία Παραρτήματος Αίτησης Στήριξης, Δικαιολογητικά</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6</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19.2Δ_131</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πρόταση υλοποιείται εντός της περιοχής εφαρμογής της προκηρυσσόμενης υπο-δράσης  του τοπικού προγράμματος</w:t>
            </w:r>
          </w:p>
        </w:tc>
        <w:tc>
          <w:tcPr>
            <w:tcW w:w="567" w:type="dxa"/>
            <w:gridSpan w:val="3"/>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Σχετικά πεδία (</w:t>
            </w:r>
            <w:r w:rsidRPr="006A6A55">
              <w:rPr>
                <w:rFonts w:ascii="Verdana" w:eastAsia="Times New Roman" w:hAnsi="Verdana" w:cs="Arial"/>
                <w:bCs/>
                <w:sz w:val="16"/>
                <w:szCs w:val="16"/>
              </w:rPr>
              <w:t>ΠΕΔΙΟ</w:t>
            </w:r>
            <w:r w:rsidRPr="006A6A55">
              <w:rPr>
                <w:rFonts w:ascii="Verdana" w:eastAsia="Times New Roman" w:hAnsi="Verdana" w:cs="Arial"/>
                <w:sz w:val="16"/>
                <w:szCs w:val="16"/>
              </w:rPr>
              <w:t xml:space="preserve"> 1) Παραρτήματος Αίτησης Στήριξης </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7</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19.2Δ_124</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πρόταση αφορά ολοκληρωμένο και λειτουργικό φυσικό αντικείμενο</w:t>
            </w:r>
          </w:p>
        </w:tc>
        <w:tc>
          <w:tcPr>
            <w:tcW w:w="567" w:type="dxa"/>
            <w:gridSpan w:val="3"/>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 xml:space="preserve">Σχετικά πεδία </w:t>
            </w:r>
            <w:r w:rsidRPr="006A6A55">
              <w:rPr>
                <w:rFonts w:ascii="Verdana" w:eastAsia="Times New Roman" w:hAnsi="Verdana" w:cs="Arial"/>
                <w:bCs/>
                <w:sz w:val="16"/>
                <w:szCs w:val="16"/>
              </w:rPr>
              <w:t xml:space="preserve">(ΠΕΔΙΟ 3.2 και ΕΝΟΤΗΤΑ 4) </w:t>
            </w:r>
            <w:r w:rsidRPr="006A6A55">
              <w:rPr>
                <w:rFonts w:ascii="Verdana" w:eastAsia="Times New Roman" w:hAnsi="Verdana" w:cs="Arial"/>
                <w:sz w:val="16"/>
                <w:szCs w:val="16"/>
              </w:rPr>
              <w:t>Παραρτήματος Αίτησης Στήριξης</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8</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19.2Δ_132</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Ο συνολικός προτεινόμενος προϋπολογισμός της πρότασης δεν υπερβαίνει το όριο που καθορίζεται στο ΠΑΑ Ειδ. Μέγ. Προϋπ.πρ. και επιλ.προϋπ. 600.000, σε περίπτ.μη άυλων πρ.και 50.000 σε περίπτ.άυλων</w:t>
            </w:r>
          </w:p>
        </w:tc>
        <w:tc>
          <w:tcPr>
            <w:tcW w:w="567" w:type="dxa"/>
            <w:gridSpan w:val="3"/>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Σχετικά πεδία  (</w:t>
            </w:r>
            <w:r w:rsidRPr="006A6A55">
              <w:rPr>
                <w:rFonts w:ascii="Verdana" w:eastAsia="Times New Roman" w:hAnsi="Verdana" w:cs="Arial"/>
                <w:bCs/>
                <w:sz w:val="16"/>
                <w:szCs w:val="16"/>
              </w:rPr>
              <w:t>ΕΝΟΤΗΤΑ 4</w:t>
            </w:r>
            <w:r w:rsidRPr="006A6A55">
              <w:rPr>
                <w:rFonts w:ascii="Verdana" w:eastAsia="Times New Roman" w:hAnsi="Verdana" w:cs="Arial"/>
                <w:sz w:val="16"/>
                <w:szCs w:val="16"/>
              </w:rPr>
              <w:t xml:space="preserve">) Παραρτήματος Αίτησης Στήριξης - Τιμολόγια δημοσίων έργων </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9</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ΑΟ2.113</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αν το φυσικό αντικείμενο της προτεινόμενης πράξης δεν έχει περαιωθεί μέχρι την ημερομηνία υποβολής της αίτησης στήριξης  (σύμφωνα με τον Καν. 1303/2013, άρθρο 65, παρ.6)</w:t>
            </w:r>
          </w:p>
        </w:tc>
        <w:tc>
          <w:tcPr>
            <w:tcW w:w="567" w:type="dxa"/>
            <w:gridSpan w:val="3"/>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bCs/>
                <w:sz w:val="16"/>
                <w:szCs w:val="16"/>
              </w:rPr>
              <w:t xml:space="preserve">Βεβαίωση δικαιούχου </w:t>
            </w:r>
            <w:r w:rsidRPr="006A6A55">
              <w:rPr>
                <w:rFonts w:ascii="Verdana" w:eastAsia="Times New Roman" w:hAnsi="Verdana" w:cs="Times New Roman"/>
                <w:sz w:val="16"/>
                <w:szCs w:val="16"/>
              </w:rPr>
              <w:t xml:space="preserve">στην Αίτηση Στήριξης </w:t>
            </w:r>
            <w:r w:rsidRPr="006A6A55">
              <w:rPr>
                <w:rFonts w:ascii="Verdana" w:eastAsia="Times New Roman" w:hAnsi="Verdana" w:cs="Arial"/>
                <w:sz w:val="16"/>
                <w:szCs w:val="16"/>
              </w:rPr>
              <w:t>&amp; Αίτηση Στήριξης-</w:t>
            </w:r>
            <w:r w:rsidRPr="006A6A55">
              <w:rPr>
                <w:rFonts w:ascii="Verdana" w:eastAsia="Times New Roman" w:hAnsi="Verdana" w:cs="Arial"/>
                <w:bCs/>
                <w:sz w:val="16"/>
                <w:szCs w:val="16"/>
              </w:rPr>
              <w:t xml:space="preserve"> (Πεδίο 3.1) </w:t>
            </w:r>
            <w:r w:rsidRPr="006A6A55">
              <w:rPr>
                <w:rFonts w:ascii="Verdana" w:eastAsia="Times New Roman" w:hAnsi="Verdana" w:cs="Arial"/>
                <w:sz w:val="16"/>
                <w:szCs w:val="16"/>
              </w:rPr>
              <w:t>Φωτογραφική Τεκμηρίωση</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10</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19.2Δ_116</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Να επαληθεύεται το εύλογο κόστος των υποβληθεισών δαπανών (εκτός των έργων που υλοποιούνται με τιμολόγιο δημοσίων έργων)</w:t>
            </w:r>
          </w:p>
        </w:tc>
        <w:tc>
          <w:tcPr>
            <w:tcW w:w="567" w:type="dxa"/>
            <w:gridSpan w:val="3"/>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Οικονομικές προσφορές &amp; Πίνακας Τιμών Μονάδος οικοδομικών εργασιών</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11</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19.2Δ_119</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Να διασφαλίζεται ότι δεν έχουν χρηματοδοτηθεί ή/και χρηματοδοτούνται από άλλα εθνικά ή/και συγχρηματοδοτούμενα προγράμματα για το ίδιο φυσικό αντικείμενο</w:t>
            </w:r>
          </w:p>
        </w:tc>
        <w:tc>
          <w:tcPr>
            <w:tcW w:w="567" w:type="dxa"/>
            <w:gridSpan w:val="3"/>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bCs/>
                <w:sz w:val="16"/>
                <w:szCs w:val="16"/>
              </w:rPr>
              <w:t>Βεβαίωση δικαιούχου</w:t>
            </w:r>
            <w:r w:rsidRPr="006A6A55">
              <w:rPr>
                <w:rFonts w:ascii="Verdana" w:eastAsia="Times New Roman" w:hAnsi="Verdana" w:cs="Times New Roman"/>
                <w:sz w:val="16"/>
                <w:szCs w:val="16"/>
              </w:rPr>
              <w:t xml:space="preserve"> στην Αίτηση Στήριξης</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12</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ΑΟ2.114</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αν η πράξη δεν περιλαμβάνει τμήμα που έπαυσε ή μετεγκαταστάθηκε (σύμφωνα με τον Καν. 1303/2013, άρθρο 71)</w:t>
            </w:r>
          </w:p>
        </w:tc>
        <w:tc>
          <w:tcPr>
            <w:tcW w:w="567" w:type="dxa"/>
            <w:gridSpan w:val="3"/>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bCs/>
                <w:sz w:val="16"/>
                <w:szCs w:val="16"/>
              </w:rPr>
              <w:t>Βεβαίωση δικαιούχου</w:t>
            </w:r>
            <w:r w:rsidRPr="006A6A55">
              <w:rPr>
                <w:rFonts w:ascii="Verdana" w:eastAsia="Times New Roman" w:hAnsi="Verdana" w:cs="Times New Roman"/>
                <w:sz w:val="16"/>
                <w:szCs w:val="16"/>
              </w:rPr>
              <w:t xml:space="preserve"> στην Αίτηση Στήριξης</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13</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19.2Δ_133</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πρόταση δεν έχει ενταχθεί / οριστικά υπαχθεί σε άλλο πρόγραμμα / καθεστώς της 5ης προγραμματικής περιόδου για το ίδιο φυσικό αντικείμενο</w:t>
            </w:r>
          </w:p>
        </w:tc>
        <w:tc>
          <w:tcPr>
            <w:tcW w:w="567" w:type="dxa"/>
            <w:gridSpan w:val="3"/>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2369D" w:rsidRPr="006A6A55" w:rsidRDefault="00FC3B18"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bCs/>
                <w:sz w:val="16"/>
                <w:szCs w:val="16"/>
              </w:rPr>
              <w:t>Υπεύθυνη Δήλωση Δικαιούχου</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14</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19.2Δ_111</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Τα έργα θα πρέπει να είναι σύμφωνα με το αντίστοιχο εφαρμοστέο ενωσιακό δίκαιο και το σχετικό με την εφαρμογή τους εθνικό δίκαιο</w:t>
            </w:r>
          </w:p>
        </w:tc>
        <w:tc>
          <w:tcPr>
            <w:tcW w:w="567" w:type="dxa"/>
            <w:gridSpan w:val="3"/>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2369D" w:rsidRPr="006A6A55" w:rsidRDefault="00C2369D" w:rsidP="00656177">
            <w:pPr>
              <w:spacing w:after="0" w:line="240" w:lineRule="auto"/>
              <w:jc w:val="center"/>
              <w:rPr>
                <w:rFonts w:ascii="Verdana" w:eastAsia="Times New Roman" w:hAnsi="Verdana" w:cs="Arial"/>
                <w:bCs/>
                <w:sz w:val="16"/>
                <w:szCs w:val="16"/>
              </w:rPr>
            </w:pPr>
            <w:r w:rsidRPr="006A6A55">
              <w:rPr>
                <w:rFonts w:ascii="Verdana" w:eastAsia="Times New Roman" w:hAnsi="Verdana" w:cs="Arial"/>
                <w:bCs/>
                <w:sz w:val="16"/>
                <w:szCs w:val="16"/>
              </w:rPr>
              <w:t>Τηρείται εφόσον</w:t>
            </w:r>
            <w:r w:rsidRPr="006A6A55">
              <w:rPr>
                <w:rFonts w:ascii="Verdana" w:eastAsia="Times New Roman" w:hAnsi="Verdana" w:cs="Arial"/>
                <w:b/>
                <w:bCs/>
                <w:sz w:val="16"/>
                <w:szCs w:val="16"/>
              </w:rPr>
              <w:t xml:space="preserve"> </w:t>
            </w:r>
            <w:r w:rsidRPr="006A6A55">
              <w:rPr>
                <w:rFonts w:ascii="Verdana" w:eastAsia="Times New Roman" w:hAnsi="Verdana" w:cs="Arial"/>
                <w:bCs/>
                <w:sz w:val="16"/>
                <w:szCs w:val="16"/>
              </w:rPr>
              <w:t>τηρούνται επιμέρους κριτήρια                     (</w:t>
            </w:r>
            <w:r w:rsidRPr="006A6A55">
              <w:rPr>
                <w:rFonts w:ascii="Verdana" w:eastAsia="Times New Roman" w:hAnsi="Verdana" w:cs="Arial"/>
                <w:sz w:val="16"/>
                <w:szCs w:val="16"/>
              </w:rPr>
              <w:t>Βλ. σχετική επεξήγηση κριτηρίου)</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15</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ΑΟ2.121</w:t>
            </w:r>
          </w:p>
        </w:tc>
        <w:tc>
          <w:tcPr>
            <w:tcW w:w="4765" w:type="dxa"/>
            <w:shd w:val="clear" w:color="auto" w:fill="auto"/>
            <w:noWrap/>
            <w:vAlign w:val="center"/>
            <w:hideMark/>
          </w:tcPr>
          <w:p w:rsidR="00C2369D" w:rsidRPr="006A6A55" w:rsidRDefault="00C2369D"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τήρηση εθνικών και κοινοτικών κανόνων ως προς τις Δημόσιες Συμβάσεις</w:t>
            </w:r>
          </w:p>
        </w:tc>
        <w:tc>
          <w:tcPr>
            <w:tcW w:w="567" w:type="dxa"/>
            <w:gridSpan w:val="3"/>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67" w:type="dxa"/>
          </w:tcPr>
          <w:p w:rsidR="00C2369D" w:rsidRPr="006A6A55" w:rsidRDefault="00C2369D"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2369D" w:rsidRPr="006A6A55" w:rsidRDefault="00C2369D" w:rsidP="000466CE">
            <w:pPr>
              <w:spacing w:after="0" w:line="240" w:lineRule="auto"/>
              <w:jc w:val="center"/>
              <w:rPr>
                <w:rFonts w:ascii="Verdana" w:eastAsia="Times New Roman" w:hAnsi="Verdana" w:cs="Arial"/>
                <w:bCs/>
                <w:sz w:val="16"/>
                <w:szCs w:val="16"/>
              </w:rPr>
            </w:pPr>
            <w:r w:rsidRPr="006A6A55">
              <w:rPr>
                <w:rFonts w:ascii="Verdana" w:eastAsia="Times New Roman" w:hAnsi="Verdana" w:cs="Arial"/>
                <w:bCs/>
                <w:sz w:val="16"/>
                <w:szCs w:val="16"/>
              </w:rPr>
              <w:t>Συμπλήρωση σχετικού πεδίου (Πεδί</w:t>
            </w:r>
            <w:r w:rsidR="000466CE">
              <w:rPr>
                <w:rFonts w:ascii="Verdana" w:eastAsia="Times New Roman" w:hAnsi="Verdana" w:cs="Arial"/>
                <w:bCs/>
                <w:sz w:val="16"/>
                <w:szCs w:val="16"/>
              </w:rPr>
              <w:t xml:space="preserve">ο 3.2.2)  της Αίτησης Στήριξης </w:t>
            </w:r>
            <w:r w:rsidRPr="006A6A55">
              <w:rPr>
                <w:rFonts w:ascii="Verdana" w:eastAsia="Times New Roman" w:hAnsi="Verdana" w:cs="Arial"/>
                <w:bCs/>
                <w:sz w:val="16"/>
                <w:szCs w:val="16"/>
              </w:rPr>
              <w:t>(</w:t>
            </w:r>
            <w:r w:rsidRPr="006A6A55">
              <w:rPr>
                <w:rFonts w:ascii="Verdana" w:eastAsia="Times New Roman" w:hAnsi="Verdana" w:cs="Arial"/>
                <w:sz w:val="16"/>
                <w:szCs w:val="16"/>
              </w:rPr>
              <w:t>Βλ. σχετική επεξήγηση κριτηρίου)</w:t>
            </w:r>
          </w:p>
        </w:tc>
      </w:tr>
      <w:tr w:rsidR="00902F2A"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2369D" w:rsidRPr="006A6A55" w:rsidRDefault="00C2369D" w:rsidP="00656177">
            <w:pPr>
              <w:spacing w:after="0" w:line="240" w:lineRule="auto"/>
              <w:jc w:val="center"/>
              <w:rPr>
                <w:rFonts w:ascii="Verdana" w:eastAsia="Times New Roman" w:hAnsi="Verdana" w:cs="Arial"/>
                <w:b/>
                <w:bCs/>
                <w:sz w:val="16"/>
                <w:szCs w:val="16"/>
              </w:rPr>
            </w:pPr>
          </w:p>
        </w:tc>
        <w:tc>
          <w:tcPr>
            <w:tcW w:w="575" w:type="dxa"/>
            <w:vAlign w:val="center"/>
          </w:tcPr>
          <w:p w:rsidR="00C2369D" w:rsidRPr="006A6A55" w:rsidRDefault="00C2369D"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16</w:t>
            </w:r>
          </w:p>
        </w:tc>
        <w:tc>
          <w:tcPr>
            <w:tcW w:w="1409" w:type="dxa"/>
            <w:shd w:val="clear" w:color="auto" w:fill="auto"/>
            <w:vAlign w:val="center"/>
            <w:hideMark/>
          </w:tcPr>
          <w:p w:rsidR="00C2369D" w:rsidRPr="006A6A55" w:rsidRDefault="00C2369D"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19.2Δ_115</w:t>
            </w:r>
          </w:p>
        </w:tc>
        <w:tc>
          <w:tcPr>
            <w:tcW w:w="4765" w:type="dxa"/>
            <w:shd w:val="clear" w:color="auto" w:fill="auto"/>
            <w:noWrap/>
            <w:vAlign w:val="center"/>
            <w:hideMark/>
          </w:tcPr>
          <w:p w:rsidR="00C2369D" w:rsidRPr="006A6A55" w:rsidRDefault="00C2369D" w:rsidP="00656177">
            <w:pPr>
              <w:spacing w:after="0" w:line="240" w:lineRule="auto"/>
              <w:jc w:val="both"/>
              <w:rPr>
                <w:rFonts w:ascii="Verdana" w:eastAsia="Times New Roman" w:hAnsi="Verdana" w:cs="Arial"/>
                <w:sz w:val="16"/>
                <w:szCs w:val="16"/>
              </w:rPr>
            </w:pPr>
            <w:r w:rsidRPr="006A6A55">
              <w:rPr>
                <w:rFonts w:ascii="Verdana" w:eastAsia="Times New Roman" w:hAnsi="Verdana" w:cs="Arial"/>
                <w:sz w:val="16"/>
                <w:szCs w:val="16"/>
              </w:rPr>
              <w:t>Για τα έργα που εκτελούνται με δημόσιες συμβάσεις  θα πρέπει να έχουν υποβληθεί τουλάχιστον Φάκελος Δημόσιας Σύμβασης (κατά την έννοια του Άρθρου 45 του Ν.4412/2016)</w:t>
            </w:r>
          </w:p>
        </w:tc>
        <w:tc>
          <w:tcPr>
            <w:tcW w:w="567" w:type="dxa"/>
            <w:gridSpan w:val="3"/>
          </w:tcPr>
          <w:p w:rsidR="00C2369D" w:rsidRPr="006A6A55" w:rsidRDefault="00C2369D" w:rsidP="00656177">
            <w:pPr>
              <w:jc w:val="center"/>
              <w:rPr>
                <w:rFonts w:ascii="Verdana" w:eastAsia="Times New Roman" w:hAnsi="Verdana" w:cs="Arial"/>
                <w:sz w:val="16"/>
                <w:szCs w:val="16"/>
              </w:rPr>
            </w:pPr>
          </w:p>
        </w:tc>
        <w:tc>
          <w:tcPr>
            <w:tcW w:w="567" w:type="dxa"/>
          </w:tcPr>
          <w:p w:rsidR="00C2369D" w:rsidRPr="006A6A55" w:rsidRDefault="00C2369D" w:rsidP="00656177">
            <w:pPr>
              <w:jc w:val="center"/>
              <w:rPr>
                <w:rFonts w:ascii="Verdana" w:eastAsia="Times New Roman" w:hAnsi="Verdana" w:cs="Arial"/>
                <w:sz w:val="16"/>
                <w:szCs w:val="16"/>
              </w:rPr>
            </w:pPr>
          </w:p>
        </w:tc>
        <w:tc>
          <w:tcPr>
            <w:tcW w:w="567" w:type="dxa"/>
          </w:tcPr>
          <w:p w:rsidR="00C2369D" w:rsidRPr="006A6A55" w:rsidRDefault="00C2369D" w:rsidP="00656177">
            <w:pPr>
              <w:jc w:val="center"/>
              <w:rPr>
                <w:rFonts w:ascii="Verdana" w:eastAsia="Times New Roman" w:hAnsi="Verdana" w:cs="Arial"/>
                <w:sz w:val="16"/>
                <w:szCs w:val="16"/>
              </w:rPr>
            </w:pPr>
          </w:p>
        </w:tc>
        <w:tc>
          <w:tcPr>
            <w:tcW w:w="5003" w:type="dxa"/>
            <w:shd w:val="clear" w:color="auto" w:fill="auto"/>
            <w:vAlign w:val="center"/>
            <w:hideMark/>
          </w:tcPr>
          <w:p w:rsidR="00C2369D" w:rsidRPr="006A6A55" w:rsidRDefault="00C2369D" w:rsidP="00656177">
            <w:pPr>
              <w:jc w:val="center"/>
              <w:rPr>
                <w:rFonts w:ascii="Verdana" w:eastAsia="Times New Roman" w:hAnsi="Verdana" w:cs="Arial"/>
                <w:bCs/>
                <w:sz w:val="16"/>
                <w:szCs w:val="16"/>
              </w:rPr>
            </w:pPr>
            <w:r w:rsidRPr="006A6A55">
              <w:rPr>
                <w:rFonts w:ascii="Verdana" w:eastAsia="Times New Roman" w:hAnsi="Verdana" w:cs="Arial"/>
                <w:sz w:val="16"/>
                <w:szCs w:val="16"/>
              </w:rPr>
              <w:t>Φάκελος Δημόσιας Σύμβασης (όπου απαιτείται)</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3903D5">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17</w:t>
            </w:r>
          </w:p>
        </w:tc>
        <w:tc>
          <w:tcPr>
            <w:tcW w:w="1409" w:type="dxa"/>
            <w:shd w:val="clear" w:color="auto" w:fill="auto"/>
            <w:vAlign w:val="center"/>
            <w:hideMark/>
          </w:tcPr>
          <w:p w:rsidR="00C61001" w:rsidRPr="006A6A55" w:rsidRDefault="00C61001" w:rsidP="00BA6169">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Α02.119</w:t>
            </w:r>
          </w:p>
        </w:tc>
        <w:tc>
          <w:tcPr>
            <w:tcW w:w="4765" w:type="dxa"/>
            <w:shd w:val="clear" w:color="auto" w:fill="auto"/>
            <w:noWrap/>
            <w:vAlign w:val="center"/>
            <w:hideMark/>
          </w:tcPr>
          <w:p w:rsidR="00C61001" w:rsidRPr="006A6A55" w:rsidRDefault="00C61001" w:rsidP="00BA6169">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συμβατότητα της προτεινόμενης πράξης με τους κανόνες του ανταγωνισμού και των κρατικών ενισχύσεων</w:t>
            </w:r>
          </w:p>
        </w:tc>
        <w:tc>
          <w:tcPr>
            <w:tcW w:w="567" w:type="dxa"/>
            <w:gridSpan w:val="3"/>
          </w:tcPr>
          <w:p w:rsidR="00C61001" w:rsidRPr="006A6A55" w:rsidRDefault="00C61001" w:rsidP="00BA6169">
            <w:pPr>
              <w:spacing w:after="0" w:line="240" w:lineRule="auto"/>
              <w:jc w:val="center"/>
              <w:rPr>
                <w:rFonts w:ascii="Verdana" w:eastAsia="Times New Roman" w:hAnsi="Verdana" w:cs="Arial"/>
                <w:sz w:val="16"/>
                <w:szCs w:val="16"/>
              </w:rPr>
            </w:pPr>
          </w:p>
        </w:tc>
        <w:tc>
          <w:tcPr>
            <w:tcW w:w="567" w:type="dxa"/>
          </w:tcPr>
          <w:p w:rsidR="00C61001" w:rsidRPr="006A6A55" w:rsidRDefault="00C61001" w:rsidP="00BA6169">
            <w:pPr>
              <w:spacing w:after="0" w:line="240" w:lineRule="auto"/>
              <w:jc w:val="center"/>
              <w:rPr>
                <w:rFonts w:ascii="Verdana" w:eastAsia="Times New Roman" w:hAnsi="Verdana" w:cs="Arial"/>
                <w:sz w:val="16"/>
                <w:szCs w:val="16"/>
              </w:rPr>
            </w:pPr>
          </w:p>
        </w:tc>
        <w:tc>
          <w:tcPr>
            <w:tcW w:w="567" w:type="dxa"/>
          </w:tcPr>
          <w:p w:rsidR="00C61001" w:rsidRPr="006A6A55" w:rsidRDefault="00C61001" w:rsidP="00BA6169">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61001" w:rsidRPr="006A6A55" w:rsidRDefault="00C61001" w:rsidP="00BA6169">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-Ερωτηματολόγιο Κρατικών Ενισχύσεων έργων Πολιτισμού</w:t>
            </w:r>
          </w:p>
          <w:p w:rsidR="00C61001" w:rsidRPr="006A6A55" w:rsidRDefault="00C61001" w:rsidP="00BA6169">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-Ερωτηματολόγιο Κρατικών Ενισχύσεων έργων Σύγχρονου Πολιτισμού</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3903D5">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18</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19.2Δ_139</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τήρηση των όρων και των προϋποθέσεων του ΚΑΝ. (ΕΕ)651/2014 εφόσον εφαρμόζεται</w:t>
            </w:r>
          </w:p>
        </w:tc>
        <w:tc>
          <w:tcPr>
            <w:tcW w:w="567" w:type="dxa"/>
            <w:gridSpan w:val="3"/>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 xml:space="preserve"> </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-Ερωτηματολόγιο Κρατικών Ενισχύσεων έργων Πολιτισμού</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-Ερωτηματολόγιο Κρατικών Ενισχύσεων έργων Σύγχρονου Πολιτισμού</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-Χρηματοοικονομική ανάλυση (Έντυπο Ε.Ι.1_4)" εφόσον απαιτείται</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19</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19.2Δ_117</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Να λαμβάνουν υπόψη την αρχή "ο ρυπαίνων πληρώνει" και τους στόχους της αειφόρου ανάπτυξης</w:t>
            </w:r>
          </w:p>
        </w:tc>
        <w:tc>
          <w:tcPr>
            <w:tcW w:w="567" w:type="dxa"/>
            <w:gridSpan w:val="3"/>
          </w:tcPr>
          <w:p w:rsidR="00C61001" w:rsidRPr="006A6A55" w:rsidRDefault="00C61001" w:rsidP="00656177">
            <w:pPr>
              <w:spacing w:after="120"/>
              <w:jc w:val="center"/>
              <w:rPr>
                <w:rFonts w:ascii="Verdana" w:eastAsia="Times New Roman" w:hAnsi="Verdana" w:cs="Arial"/>
                <w:bCs/>
                <w:sz w:val="16"/>
                <w:szCs w:val="16"/>
              </w:rPr>
            </w:pPr>
          </w:p>
        </w:tc>
        <w:tc>
          <w:tcPr>
            <w:tcW w:w="567" w:type="dxa"/>
          </w:tcPr>
          <w:p w:rsidR="00C61001" w:rsidRPr="006A6A55" w:rsidRDefault="00C61001" w:rsidP="00656177">
            <w:pPr>
              <w:spacing w:after="120"/>
              <w:jc w:val="center"/>
              <w:rPr>
                <w:rFonts w:ascii="Verdana" w:eastAsia="Times New Roman" w:hAnsi="Verdana" w:cs="Arial"/>
                <w:bCs/>
                <w:sz w:val="16"/>
                <w:szCs w:val="16"/>
              </w:rPr>
            </w:pPr>
          </w:p>
        </w:tc>
        <w:tc>
          <w:tcPr>
            <w:tcW w:w="567" w:type="dxa"/>
          </w:tcPr>
          <w:p w:rsidR="00C61001" w:rsidRPr="006A6A55" w:rsidRDefault="00C61001" w:rsidP="00656177">
            <w:pPr>
              <w:spacing w:after="120"/>
              <w:jc w:val="center"/>
              <w:rPr>
                <w:rFonts w:ascii="Verdana" w:eastAsia="Times New Roman" w:hAnsi="Verdana" w:cs="Arial"/>
                <w:bCs/>
                <w:sz w:val="16"/>
                <w:szCs w:val="16"/>
              </w:rPr>
            </w:pPr>
          </w:p>
        </w:tc>
        <w:tc>
          <w:tcPr>
            <w:tcW w:w="5003" w:type="dxa"/>
            <w:shd w:val="clear" w:color="auto" w:fill="auto"/>
            <w:vAlign w:val="center"/>
            <w:hideMark/>
          </w:tcPr>
          <w:p w:rsidR="00C61001" w:rsidRPr="006A6A55" w:rsidRDefault="00C61001" w:rsidP="00456ED2">
            <w:pPr>
              <w:spacing w:after="120"/>
              <w:jc w:val="center"/>
            </w:pPr>
            <w:r w:rsidRPr="006A6A55">
              <w:rPr>
                <w:rFonts w:ascii="Verdana" w:eastAsia="Times New Roman" w:hAnsi="Verdana" w:cs="Arial"/>
                <w:bCs/>
                <w:sz w:val="16"/>
                <w:szCs w:val="16"/>
              </w:rPr>
              <w:t>Σχετικά πεδία (Πεδίο</w:t>
            </w:r>
            <w:r w:rsidRPr="006A6A55">
              <w:rPr>
                <w:rFonts w:ascii="Verdana" w:hAnsi="Verdana"/>
                <w:sz w:val="16"/>
                <w:szCs w:val="16"/>
              </w:rPr>
              <w:t xml:space="preserve"> 3.6.3) </w:t>
            </w:r>
            <w:r w:rsidRPr="006A6A55">
              <w:rPr>
                <w:rFonts w:ascii="Verdana" w:eastAsia="Times New Roman" w:hAnsi="Verdana" w:cs="Arial"/>
                <w:bCs/>
                <w:sz w:val="16"/>
                <w:szCs w:val="16"/>
              </w:rPr>
              <w:t xml:space="preserve">Παραρτήματος Αίτησης Στήριξης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20</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19.2Δ_118</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Να διασφαλίζουν την ισότητα μεταξύ ανδρών και γυναικών και αποτρέπουν κάθε διάκριση εξαιτίας του φύλου, της φυλής ή της εθνοτικής καταγωγής</w:t>
            </w:r>
          </w:p>
        </w:tc>
        <w:tc>
          <w:tcPr>
            <w:tcW w:w="567" w:type="dxa"/>
            <w:gridSpan w:val="3"/>
          </w:tcPr>
          <w:p w:rsidR="00C61001" w:rsidRPr="006A6A55" w:rsidRDefault="00C61001" w:rsidP="00656177">
            <w:pPr>
              <w:jc w:val="center"/>
              <w:rPr>
                <w:rFonts w:ascii="Verdana" w:eastAsia="Times New Roman" w:hAnsi="Verdana" w:cs="Arial"/>
                <w:bCs/>
                <w:sz w:val="16"/>
                <w:szCs w:val="16"/>
              </w:rPr>
            </w:pPr>
          </w:p>
        </w:tc>
        <w:tc>
          <w:tcPr>
            <w:tcW w:w="567" w:type="dxa"/>
          </w:tcPr>
          <w:p w:rsidR="00C61001" w:rsidRPr="006A6A55" w:rsidRDefault="00C61001" w:rsidP="00656177">
            <w:pPr>
              <w:jc w:val="center"/>
              <w:rPr>
                <w:rFonts w:ascii="Verdana" w:eastAsia="Times New Roman" w:hAnsi="Verdana" w:cs="Arial"/>
                <w:bCs/>
                <w:sz w:val="16"/>
                <w:szCs w:val="16"/>
              </w:rPr>
            </w:pPr>
          </w:p>
        </w:tc>
        <w:tc>
          <w:tcPr>
            <w:tcW w:w="567" w:type="dxa"/>
          </w:tcPr>
          <w:p w:rsidR="00C61001" w:rsidRPr="006A6A55" w:rsidRDefault="00C61001" w:rsidP="00656177">
            <w:pPr>
              <w:jc w:val="center"/>
              <w:rPr>
                <w:rFonts w:ascii="Verdana" w:eastAsia="Times New Roman" w:hAnsi="Verdana" w:cs="Arial"/>
                <w:bCs/>
                <w:sz w:val="16"/>
                <w:szCs w:val="16"/>
              </w:rPr>
            </w:pPr>
          </w:p>
        </w:tc>
        <w:tc>
          <w:tcPr>
            <w:tcW w:w="5003" w:type="dxa"/>
            <w:shd w:val="clear" w:color="auto" w:fill="auto"/>
            <w:vAlign w:val="center"/>
            <w:hideMark/>
          </w:tcPr>
          <w:p w:rsidR="00C61001" w:rsidRPr="006A6A55" w:rsidRDefault="00C61001" w:rsidP="00656177">
            <w:pPr>
              <w:jc w:val="center"/>
            </w:pPr>
            <w:r w:rsidRPr="006A6A55">
              <w:rPr>
                <w:rFonts w:ascii="Verdana" w:eastAsia="Times New Roman" w:hAnsi="Verdana" w:cs="Arial"/>
                <w:bCs/>
                <w:sz w:val="16"/>
                <w:szCs w:val="16"/>
              </w:rPr>
              <w:t>Σχετικά πεδία (Πεδίο</w:t>
            </w:r>
            <w:r w:rsidRPr="006A6A55">
              <w:rPr>
                <w:rFonts w:ascii="Verdana" w:hAnsi="Verdana"/>
                <w:sz w:val="16"/>
                <w:szCs w:val="16"/>
              </w:rPr>
              <w:t xml:space="preserve"> 3.6.1) </w:t>
            </w:r>
            <w:r w:rsidRPr="006A6A55">
              <w:rPr>
                <w:rFonts w:ascii="Verdana" w:eastAsia="Times New Roman" w:hAnsi="Verdana" w:cs="Arial"/>
                <w:bCs/>
                <w:sz w:val="16"/>
                <w:szCs w:val="16"/>
              </w:rPr>
              <w:t>Παραρτήματος Αίτησης Στήριξης</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21</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ΑΟ2.118</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αν η προτεινόμενη πράξη εξασφαλίζει την προσβασιμότητα των ατόμων με αναπηρία</w:t>
            </w:r>
          </w:p>
        </w:tc>
        <w:tc>
          <w:tcPr>
            <w:tcW w:w="567" w:type="dxa"/>
            <w:gridSpan w:val="3"/>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003" w:type="dxa"/>
            <w:shd w:val="clear" w:color="auto" w:fill="auto"/>
            <w:hideMark/>
          </w:tcPr>
          <w:p w:rsidR="00C61001" w:rsidRPr="006A6A55" w:rsidRDefault="00C61001" w:rsidP="00656177">
            <w:pPr>
              <w:spacing w:after="0"/>
              <w:jc w:val="center"/>
            </w:pPr>
            <w:r w:rsidRPr="006A6A55">
              <w:rPr>
                <w:rFonts w:ascii="Verdana" w:eastAsia="Times New Roman" w:hAnsi="Verdana" w:cs="Arial"/>
                <w:bCs/>
                <w:sz w:val="16"/>
                <w:szCs w:val="16"/>
              </w:rPr>
              <w:t>Σχετικά πεδία   (Πεδίο</w:t>
            </w:r>
            <w:r w:rsidRPr="006A6A55">
              <w:rPr>
                <w:rFonts w:ascii="Verdana" w:hAnsi="Verdana"/>
                <w:sz w:val="16"/>
                <w:szCs w:val="16"/>
              </w:rPr>
              <w:t xml:space="preserve"> 3.6.2) </w:t>
            </w:r>
            <w:r w:rsidRPr="006A6A55">
              <w:rPr>
                <w:rFonts w:ascii="Verdana" w:eastAsia="Times New Roman" w:hAnsi="Verdana" w:cs="Arial"/>
                <w:bCs/>
                <w:sz w:val="16"/>
                <w:szCs w:val="16"/>
              </w:rPr>
              <w:t>Παραρτήματος Αίτησης Στήριξης</w:t>
            </w:r>
            <w:r w:rsidRPr="00FC3B18">
              <w:rPr>
                <w:rFonts w:ascii="Verdana" w:eastAsia="Times New Roman" w:hAnsi="Verdana" w:cs="Arial"/>
                <w:bCs/>
                <w:sz w:val="16"/>
                <w:szCs w:val="16"/>
              </w:rPr>
              <w:t xml:space="preserve"> </w:t>
            </w:r>
            <w:r>
              <w:rPr>
                <w:rFonts w:ascii="Verdana" w:eastAsia="Times New Roman" w:hAnsi="Verdana" w:cs="Arial"/>
                <w:bCs/>
                <w:sz w:val="16"/>
                <w:szCs w:val="16"/>
              </w:rPr>
              <w:t>&amp; σχετικά αρχιτεκτονικά σχέδια (όπου απαιτείται)</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22</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ΑΟ2.122</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βιωσιμότητα, λειτουργικότητα και αξιοποίηση της πράξης</w:t>
            </w:r>
          </w:p>
        </w:tc>
        <w:tc>
          <w:tcPr>
            <w:tcW w:w="567" w:type="dxa"/>
            <w:gridSpan w:val="3"/>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003" w:type="dxa"/>
            <w:shd w:val="clear" w:color="auto" w:fill="auto"/>
            <w:hideMark/>
          </w:tcPr>
          <w:p w:rsidR="00C61001" w:rsidRPr="006A6A55" w:rsidRDefault="00C61001" w:rsidP="00656177">
            <w:pPr>
              <w:spacing w:after="0"/>
              <w:jc w:val="center"/>
              <w:rPr>
                <w:rFonts w:ascii="Verdana" w:eastAsia="Times New Roman" w:hAnsi="Verdana" w:cs="Arial"/>
                <w:bCs/>
                <w:sz w:val="16"/>
                <w:szCs w:val="16"/>
              </w:rPr>
            </w:pPr>
            <w:r w:rsidRPr="006A6A55">
              <w:rPr>
                <w:rFonts w:ascii="Verdana" w:eastAsia="Times New Roman" w:hAnsi="Verdana" w:cs="Arial"/>
                <w:bCs/>
                <w:sz w:val="16"/>
                <w:szCs w:val="16"/>
              </w:rPr>
              <w:t xml:space="preserve">Σχετικά πεδία </w:t>
            </w:r>
          </w:p>
          <w:p w:rsidR="00C61001" w:rsidRPr="006A6A55" w:rsidRDefault="00C61001" w:rsidP="00656177">
            <w:pPr>
              <w:spacing w:after="0"/>
              <w:jc w:val="center"/>
            </w:pPr>
            <w:r w:rsidRPr="006A6A55">
              <w:rPr>
                <w:rFonts w:ascii="Verdana" w:eastAsia="Times New Roman" w:hAnsi="Verdana" w:cs="Arial"/>
                <w:bCs/>
                <w:sz w:val="16"/>
                <w:szCs w:val="16"/>
              </w:rPr>
              <w:t xml:space="preserve">(Πεδίο 3.4) Παραρτήματος Αίτησης Στήριξης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23</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19.2Δ_125</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Στην πρόταση δεν δηλώνονται ψευδή και αναληθή στοιχεία</w:t>
            </w:r>
          </w:p>
        </w:tc>
        <w:tc>
          <w:tcPr>
            <w:tcW w:w="567" w:type="dxa"/>
            <w:gridSpan w:val="3"/>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003" w:type="dxa"/>
            <w:shd w:val="clear" w:color="auto" w:fill="auto"/>
            <w:vAlign w:val="center"/>
            <w:hideMark/>
          </w:tcPr>
          <w:p w:rsidR="00C61001" w:rsidRPr="006A6A55" w:rsidRDefault="00C61001" w:rsidP="00656177">
            <w:pPr>
              <w:spacing w:after="0"/>
              <w:jc w:val="center"/>
              <w:rPr>
                <w:rFonts w:ascii="Verdana" w:eastAsia="Times New Roman" w:hAnsi="Verdana" w:cs="Arial"/>
                <w:sz w:val="16"/>
                <w:szCs w:val="16"/>
              </w:rPr>
            </w:pPr>
            <w:r w:rsidRPr="006A6A55">
              <w:rPr>
                <w:rFonts w:ascii="Verdana" w:eastAsia="Times New Roman" w:hAnsi="Verdana" w:cs="Arial"/>
                <w:bCs/>
                <w:sz w:val="16"/>
                <w:szCs w:val="16"/>
              </w:rPr>
              <w:t>Βεβαίωση δικαιούχου</w:t>
            </w:r>
            <w:r w:rsidRPr="006A6A55">
              <w:rPr>
                <w:rFonts w:ascii="Verdana" w:eastAsia="Times New Roman" w:hAnsi="Verdana" w:cs="Times New Roman"/>
                <w:sz w:val="16"/>
                <w:szCs w:val="16"/>
              </w:rPr>
              <w:t xml:space="preserve"> στην Αίτηση Στήριξης</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1873" w:type="dxa"/>
            <w:vMerge/>
            <w:shd w:val="clear" w:color="auto" w:fill="auto"/>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24</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ΑΟ2.124</w:t>
            </w:r>
          </w:p>
        </w:tc>
        <w:tc>
          <w:tcPr>
            <w:tcW w:w="4765" w:type="dxa"/>
            <w:shd w:val="clear" w:color="auto" w:fill="auto"/>
            <w:noWrap/>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Εξετάζονται λοιποί όροι επιλεξιμότητας εφόσον ορίζονται στην πρόσκληση</w:t>
            </w:r>
          </w:p>
        </w:tc>
        <w:tc>
          <w:tcPr>
            <w:tcW w:w="567" w:type="dxa"/>
            <w:gridSpan w:val="3"/>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Βλ. σχετική επεξήγηση κριτηρίου</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restart"/>
            <w:tcBorders>
              <w:top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 Επιλεξιμότητα δυνητικού δικαιούχου και αρμοδιότητα εκτέλεσης προτεινόμενης πράξης</w:t>
            </w:r>
          </w:p>
        </w:tc>
        <w:tc>
          <w:tcPr>
            <w:tcW w:w="575" w:type="dxa"/>
            <w:tcBorders>
              <w:top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25</w:t>
            </w:r>
          </w:p>
        </w:tc>
        <w:tc>
          <w:tcPr>
            <w:tcW w:w="1409" w:type="dxa"/>
            <w:tcBorders>
              <w:top w:val="single" w:sz="18"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19.2Δ_134</w:t>
            </w:r>
          </w:p>
        </w:tc>
        <w:tc>
          <w:tcPr>
            <w:tcW w:w="4765" w:type="dxa"/>
            <w:tcBorders>
              <w:top w:val="single" w:sz="18"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μορφή του υποψήφιου είναι σύμφωνη με τα προβλεπόμενα στην ΥΑ, όπως ισχύει κάθε φορά και στη σχετική πρόσκληση</w:t>
            </w:r>
          </w:p>
        </w:tc>
        <w:tc>
          <w:tcPr>
            <w:tcW w:w="567" w:type="dxa"/>
            <w:gridSpan w:val="3"/>
            <w:tcBorders>
              <w:top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tcBorders>
              <w:top w:val="single" w:sz="18"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Αίτηση Στήριξης &amp; Σχετικά πεδία (</w:t>
            </w:r>
            <w:r w:rsidRPr="006A6A55">
              <w:rPr>
                <w:rFonts w:ascii="Verdana" w:eastAsia="Times New Roman" w:hAnsi="Verdana" w:cs="Arial"/>
                <w:bCs/>
                <w:sz w:val="16"/>
                <w:szCs w:val="16"/>
              </w:rPr>
              <w:t xml:space="preserve">Ενότητα 2) </w:t>
            </w:r>
            <w:r w:rsidRPr="006A6A55">
              <w:rPr>
                <w:rFonts w:ascii="Verdana" w:eastAsia="Times New Roman" w:hAnsi="Verdana" w:cs="Arial"/>
                <w:sz w:val="16"/>
                <w:szCs w:val="16"/>
              </w:rPr>
              <w:t>Παραρτήματος Αίτησης Στήριξης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26</w:t>
            </w:r>
          </w:p>
        </w:tc>
        <w:tc>
          <w:tcPr>
            <w:tcW w:w="1409"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ΑΟ3.112</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αν ο φορέας που υποβάλλει την πρόταση έχει την αρμοδιότητα εκτέλεσης του έργου</w:t>
            </w:r>
          </w:p>
        </w:tc>
        <w:tc>
          <w:tcPr>
            <w:tcW w:w="567" w:type="dxa"/>
            <w:gridSpan w:val="3"/>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67" w:type="dxa"/>
          </w:tcPr>
          <w:p w:rsidR="00C61001" w:rsidRPr="006A6A55" w:rsidRDefault="00C61001" w:rsidP="00656177">
            <w:pPr>
              <w:spacing w:after="0"/>
              <w:jc w:val="center"/>
              <w:rPr>
                <w:rFonts w:ascii="Verdana" w:eastAsia="Times New Roman" w:hAnsi="Verdana" w:cs="Arial"/>
                <w:bCs/>
                <w:sz w:val="16"/>
                <w:szCs w:val="16"/>
              </w:rPr>
            </w:pPr>
          </w:p>
        </w:tc>
        <w:tc>
          <w:tcPr>
            <w:tcW w:w="5003" w:type="dxa"/>
            <w:shd w:val="clear" w:color="auto" w:fill="auto"/>
            <w:hideMark/>
          </w:tcPr>
          <w:p w:rsidR="00C61001" w:rsidRPr="006A6A55" w:rsidRDefault="00C61001" w:rsidP="00656177">
            <w:pPr>
              <w:spacing w:after="0"/>
              <w:jc w:val="center"/>
              <w:rPr>
                <w:rFonts w:ascii="Verdana" w:eastAsia="Times New Roman" w:hAnsi="Verdana" w:cs="Arial"/>
                <w:bCs/>
                <w:sz w:val="16"/>
                <w:szCs w:val="16"/>
              </w:rPr>
            </w:pPr>
            <w:r w:rsidRPr="006A6A55">
              <w:rPr>
                <w:rFonts w:ascii="Verdana" w:eastAsia="Times New Roman" w:hAnsi="Verdana" w:cs="Arial"/>
                <w:bCs/>
                <w:sz w:val="16"/>
                <w:szCs w:val="16"/>
              </w:rPr>
              <w:t>Κανονιστικές αποφάσεις, καταστατικό φορέα πρότασης, κλπ</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8"/>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27</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19.2Δ_140</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Για υφιστάμενες επιχειρήσεις να εξασφαλίζεται η νόμιμη λειτουργία τους</w:t>
            </w:r>
          </w:p>
        </w:tc>
        <w:tc>
          <w:tcPr>
            <w:tcW w:w="567" w:type="dxa"/>
            <w:gridSpan w:val="3"/>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003" w:type="dxa"/>
            <w:shd w:val="clear" w:color="auto" w:fill="auto"/>
            <w:hideMark/>
          </w:tcPr>
          <w:p w:rsidR="00C61001" w:rsidRPr="006A6A55" w:rsidRDefault="00C61001" w:rsidP="00656177">
            <w:pPr>
              <w:spacing w:after="0"/>
              <w:jc w:val="center"/>
              <w:rPr>
                <w:rFonts w:ascii="Verdana" w:eastAsia="Times New Roman" w:hAnsi="Verdana" w:cs="Arial"/>
                <w:sz w:val="16"/>
                <w:szCs w:val="16"/>
              </w:rPr>
            </w:pPr>
            <w:r w:rsidRPr="006A6A55">
              <w:rPr>
                <w:rFonts w:ascii="Verdana" w:eastAsia="Times New Roman" w:hAnsi="Verdana" w:cs="Arial"/>
                <w:sz w:val="16"/>
                <w:szCs w:val="16"/>
              </w:rPr>
              <w:t>Εξετάζεται κατά περίπτωση: η ύπαρξη Άδειας Λειτουργίας, η καταχώρηση στο ΓΕΜΗ κλπ</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28</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19.2Δ_141</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Για νομικά πρόσωπα  δεν υπάρχει θέμα λύσης, εκκαθάρισης ή πτώχευσης</w:t>
            </w:r>
          </w:p>
        </w:tc>
        <w:tc>
          <w:tcPr>
            <w:tcW w:w="567" w:type="dxa"/>
            <w:gridSpan w:val="3"/>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003" w:type="dxa"/>
            <w:shd w:val="clear" w:color="auto" w:fill="auto"/>
            <w:hideMark/>
          </w:tcPr>
          <w:p w:rsidR="00C61001" w:rsidRPr="006A6A55" w:rsidRDefault="00C61001" w:rsidP="00656177">
            <w:pPr>
              <w:spacing w:after="0"/>
              <w:jc w:val="center"/>
            </w:pPr>
            <w:r w:rsidRPr="006A6A55">
              <w:rPr>
                <w:rFonts w:ascii="Verdana" w:eastAsia="Times New Roman" w:hAnsi="Verdana" w:cs="Arial"/>
                <w:sz w:val="16"/>
                <w:szCs w:val="16"/>
              </w:rPr>
              <w:t>Σχετικά Πιστοποιητικά</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29</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19.2Δ_126</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Στον υποψήφιο μέχρι και το χρόνο υποβολής της πρότασης δεν έχουν επιβληθεί διοικητικές κυρώσεις για παραβίαση Κοινοτικών Κανονισμών ή Εθνικής Νομοθεσίας σε σχέση με την υλοποίηση έργων</w:t>
            </w:r>
          </w:p>
        </w:tc>
        <w:tc>
          <w:tcPr>
            <w:tcW w:w="567" w:type="dxa"/>
            <w:gridSpan w:val="3"/>
          </w:tcPr>
          <w:p w:rsidR="00C61001" w:rsidRPr="006A6A55" w:rsidRDefault="00C61001" w:rsidP="00656177">
            <w:pPr>
              <w:spacing w:after="0" w:line="240" w:lineRule="auto"/>
              <w:jc w:val="center"/>
              <w:rPr>
                <w:rFonts w:ascii="Verdana" w:eastAsia="Times New Roman" w:hAnsi="Verdana" w:cs="Arial"/>
                <w:bCs/>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bCs/>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bCs/>
                <w:sz w:val="16"/>
                <w:szCs w:val="16"/>
              </w:rPr>
            </w:pPr>
          </w:p>
        </w:tc>
        <w:tc>
          <w:tcPr>
            <w:tcW w:w="5003"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bCs/>
                <w:sz w:val="16"/>
                <w:szCs w:val="16"/>
              </w:rPr>
              <w:t>Υπεύθυνη Δήλωση Δικαιούχου</w:t>
            </w:r>
            <w:r w:rsidRPr="006A6A55">
              <w:rPr>
                <w:rFonts w:ascii="Verdana" w:eastAsia="Times New Roman" w:hAnsi="Verdana" w:cs="Times New Roman"/>
                <w:sz w:val="16"/>
                <w:szCs w:val="16"/>
              </w:rPr>
              <w:t xml:space="preserve">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30</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19.2Δ_120</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Να μπορούν να τεκμηριώσουν τον υπεύθυνο φορέα για τη λειτουργία ή τη συντήρηση όπου απαιτείται</w:t>
            </w:r>
          </w:p>
        </w:tc>
        <w:tc>
          <w:tcPr>
            <w:tcW w:w="567" w:type="dxa"/>
            <w:gridSpan w:val="3"/>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Νομοθεσία ή Κανονιστικό πλαίσιο-</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Σχετικά πεδία (πεδίο 3.4) Παραρτήματος Αίτησης Στήριξης </w:t>
            </w:r>
            <w:r w:rsidRPr="006A6A55">
              <w:t xml:space="preserve">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31</w:t>
            </w:r>
          </w:p>
        </w:tc>
        <w:tc>
          <w:tcPr>
            <w:tcW w:w="14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
                <w:bCs/>
                <w:sz w:val="16"/>
                <w:szCs w:val="16"/>
                <w:lang w:val="en-US"/>
              </w:rPr>
            </w:pPr>
            <w:r w:rsidRPr="006A6A55">
              <w:rPr>
                <w:rFonts w:ascii="Verdana" w:eastAsia="Times New Roman" w:hAnsi="Verdana" w:cs="Arial"/>
                <w:b/>
                <w:bCs/>
                <w:sz w:val="16"/>
                <w:szCs w:val="16"/>
              </w:rPr>
              <w:t>19.2Δ_14</w:t>
            </w:r>
            <w:r w:rsidRPr="006A6A55">
              <w:rPr>
                <w:rFonts w:ascii="Verdana" w:eastAsia="Times New Roman" w:hAnsi="Verdana" w:cs="Arial"/>
                <w:b/>
                <w:bCs/>
                <w:sz w:val="16"/>
                <w:szCs w:val="16"/>
                <w:lang w:val="en-US"/>
              </w:rPr>
              <w:t>2</w:t>
            </w:r>
          </w:p>
        </w:tc>
        <w:tc>
          <w:tcPr>
            <w:tcW w:w="476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Τεχνική επάρκεια του Ν. 4412/2016 για έργα που υλοποιούνται με δημόσιες συμβάσεις</w:t>
            </w:r>
          </w:p>
        </w:tc>
        <w:tc>
          <w:tcPr>
            <w:tcW w:w="567" w:type="dxa"/>
            <w:gridSpan w:val="3"/>
            <w:tcBorders>
              <w:top w:val="single" w:sz="2" w:space="0" w:color="auto"/>
              <w:left w:val="single" w:sz="2" w:space="0" w:color="auto"/>
              <w:bottom w:val="single" w:sz="2" w:space="0" w:color="auto"/>
              <w:right w:val="single" w:sz="2" w:space="0" w:color="auto"/>
            </w:tcBorders>
          </w:tcPr>
          <w:p w:rsidR="00C61001" w:rsidRPr="006A6A55" w:rsidRDefault="00C61001" w:rsidP="00656177">
            <w:pPr>
              <w:spacing w:after="0"/>
              <w:jc w:val="center"/>
              <w:rPr>
                <w:rFonts w:ascii="Verdana" w:eastAsia="Times New Roman" w:hAnsi="Verdana" w:cs="Arial"/>
                <w:bCs/>
                <w:sz w:val="16"/>
                <w:szCs w:val="16"/>
              </w:rPr>
            </w:pPr>
          </w:p>
        </w:tc>
        <w:tc>
          <w:tcPr>
            <w:tcW w:w="567" w:type="dxa"/>
            <w:tcBorders>
              <w:top w:val="single" w:sz="2" w:space="0" w:color="auto"/>
              <w:left w:val="single" w:sz="2" w:space="0" w:color="auto"/>
              <w:bottom w:val="single" w:sz="2" w:space="0" w:color="auto"/>
              <w:right w:val="single" w:sz="2" w:space="0" w:color="auto"/>
            </w:tcBorders>
          </w:tcPr>
          <w:p w:rsidR="00C61001" w:rsidRPr="006A6A55" w:rsidRDefault="00C61001" w:rsidP="00656177">
            <w:pPr>
              <w:spacing w:after="0"/>
              <w:jc w:val="center"/>
              <w:rPr>
                <w:rFonts w:ascii="Verdana" w:eastAsia="Times New Roman" w:hAnsi="Verdana" w:cs="Arial"/>
                <w:bCs/>
                <w:sz w:val="16"/>
                <w:szCs w:val="16"/>
              </w:rPr>
            </w:pPr>
          </w:p>
        </w:tc>
        <w:tc>
          <w:tcPr>
            <w:tcW w:w="567" w:type="dxa"/>
            <w:tcBorders>
              <w:top w:val="single" w:sz="2" w:space="0" w:color="auto"/>
              <w:left w:val="single" w:sz="2" w:space="0" w:color="auto"/>
              <w:bottom w:val="single" w:sz="2" w:space="0" w:color="auto"/>
              <w:right w:val="single" w:sz="2" w:space="0" w:color="auto"/>
            </w:tcBorders>
          </w:tcPr>
          <w:p w:rsidR="00C61001" w:rsidRPr="006A6A55" w:rsidRDefault="00C61001" w:rsidP="00656177">
            <w:pPr>
              <w:spacing w:after="0"/>
              <w:jc w:val="center"/>
              <w:rPr>
                <w:rFonts w:ascii="Verdana" w:eastAsia="Times New Roman" w:hAnsi="Verdana" w:cs="Arial"/>
                <w:bCs/>
                <w:sz w:val="16"/>
                <w:szCs w:val="16"/>
              </w:rPr>
            </w:pPr>
          </w:p>
        </w:tc>
        <w:tc>
          <w:tcPr>
            <w:tcW w:w="500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61001" w:rsidRPr="006A6A55" w:rsidRDefault="00C61001" w:rsidP="00656177">
            <w:pPr>
              <w:spacing w:after="0"/>
              <w:jc w:val="center"/>
              <w:rPr>
                <w:rFonts w:ascii="Verdana" w:eastAsia="Times New Roman" w:hAnsi="Verdana" w:cs="Arial"/>
                <w:bCs/>
                <w:sz w:val="16"/>
                <w:szCs w:val="16"/>
              </w:rPr>
            </w:pPr>
            <w:r w:rsidRPr="006A6A55">
              <w:rPr>
                <w:rFonts w:ascii="Verdana" w:eastAsia="Times New Roman" w:hAnsi="Verdana" w:cs="Arial"/>
                <w:bCs/>
                <w:sz w:val="16"/>
                <w:szCs w:val="16"/>
              </w:rPr>
              <w:t>Στοιχεία/έγγραφα τεκμηρίωσης</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32</w:t>
            </w:r>
          </w:p>
        </w:tc>
        <w:tc>
          <w:tcPr>
            <w:tcW w:w="14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ΑΟ2.123</w:t>
            </w:r>
          </w:p>
        </w:tc>
        <w:tc>
          <w:tcPr>
            <w:tcW w:w="476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61001" w:rsidRPr="006A6A55" w:rsidRDefault="00C61001" w:rsidP="00656177">
            <w:pPr>
              <w:spacing w:after="0" w:line="240" w:lineRule="auto"/>
              <w:jc w:val="both"/>
              <w:rPr>
                <w:rFonts w:ascii="Verdana" w:eastAsia="Times New Roman" w:hAnsi="Verdana" w:cs="Arial"/>
                <w:sz w:val="16"/>
                <w:szCs w:val="16"/>
              </w:rPr>
            </w:pPr>
            <w:r w:rsidRPr="006A6A55">
              <w:rPr>
                <w:rFonts w:ascii="Verdana" w:eastAsia="Times New Roman" w:hAnsi="Verdana" w:cs="Arial"/>
                <w:sz w:val="16"/>
                <w:szCs w:val="16"/>
              </w:rPr>
              <w:t>Εξετάζεται η δυνατότητα του δυνητικού δικαιούχου να συμβάλλει με ίδιους πόρους στην υλοποίηση της πράξης.</w:t>
            </w:r>
          </w:p>
        </w:tc>
        <w:tc>
          <w:tcPr>
            <w:tcW w:w="567" w:type="dxa"/>
            <w:gridSpan w:val="3"/>
            <w:tcBorders>
              <w:top w:val="single" w:sz="2" w:space="0" w:color="auto"/>
              <w:left w:val="single" w:sz="2" w:space="0" w:color="auto"/>
              <w:bottom w:val="single" w:sz="2" w:space="0" w:color="auto"/>
              <w:right w:val="single" w:sz="2" w:space="0" w:color="auto"/>
            </w:tcBorders>
          </w:tcPr>
          <w:p w:rsidR="00C61001" w:rsidRPr="006A6A55" w:rsidRDefault="00C61001" w:rsidP="00656177">
            <w:pPr>
              <w:spacing w:after="0"/>
              <w:jc w:val="center"/>
              <w:rPr>
                <w:rFonts w:ascii="Verdana" w:eastAsia="Times New Roman" w:hAnsi="Verdana" w:cs="Arial"/>
                <w:bCs/>
                <w:sz w:val="16"/>
                <w:szCs w:val="16"/>
              </w:rPr>
            </w:pPr>
          </w:p>
        </w:tc>
        <w:tc>
          <w:tcPr>
            <w:tcW w:w="567" w:type="dxa"/>
            <w:tcBorders>
              <w:top w:val="single" w:sz="2" w:space="0" w:color="auto"/>
              <w:left w:val="single" w:sz="2" w:space="0" w:color="auto"/>
              <w:bottom w:val="single" w:sz="2" w:space="0" w:color="auto"/>
              <w:right w:val="single" w:sz="2" w:space="0" w:color="auto"/>
            </w:tcBorders>
          </w:tcPr>
          <w:p w:rsidR="00C61001" w:rsidRPr="006A6A55" w:rsidRDefault="00C61001" w:rsidP="00656177">
            <w:pPr>
              <w:spacing w:after="0"/>
              <w:jc w:val="center"/>
              <w:rPr>
                <w:rFonts w:ascii="Verdana" w:eastAsia="Times New Roman" w:hAnsi="Verdana" w:cs="Arial"/>
                <w:bCs/>
                <w:sz w:val="16"/>
                <w:szCs w:val="16"/>
              </w:rPr>
            </w:pPr>
          </w:p>
        </w:tc>
        <w:tc>
          <w:tcPr>
            <w:tcW w:w="567" w:type="dxa"/>
            <w:tcBorders>
              <w:top w:val="single" w:sz="2" w:space="0" w:color="auto"/>
              <w:left w:val="single" w:sz="2" w:space="0" w:color="auto"/>
              <w:bottom w:val="single" w:sz="2" w:space="0" w:color="auto"/>
              <w:right w:val="single" w:sz="2" w:space="0" w:color="auto"/>
            </w:tcBorders>
          </w:tcPr>
          <w:p w:rsidR="00C61001" w:rsidRPr="006A6A55" w:rsidRDefault="00C61001" w:rsidP="00656177">
            <w:pPr>
              <w:spacing w:after="0"/>
              <w:jc w:val="center"/>
              <w:rPr>
                <w:rFonts w:ascii="Verdana" w:eastAsia="Times New Roman" w:hAnsi="Verdana" w:cs="Arial"/>
                <w:bCs/>
                <w:sz w:val="16"/>
                <w:szCs w:val="16"/>
              </w:rPr>
            </w:pPr>
          </w:p>
        </w:tc>
        <w:tc>
          <w:tcPr>
            <w:tcW w:w="5003" w:type="dxa"/>
            <w:tcBorders>
              <w:top w:val="single" w:sz="2" w:space="0" w:color="auto"/>
              <w:left w:val="single" w:sz="2" w:space="0" w:color="auto"/>
              <w:bottom w:val="single" w:sz="2" w:space="0" w:color="auto"/>
              <w:right w:val="single" w:sz="2" w:space="0" w:color="auto"/>
            </w:tcBorders>
            <w:shd w:val="clear" w:color="auto" w:fill="auto"/>
            <w:hideMark/>
          </w:tcPr>
          <w:p w:rsidR="00C61001" w:rsidRPr="006A6A55" w:rsidRDefault="00C61001" w:rsidP="00656177">
            <w:pPr>
              <w:spacing w:after="0"/>
              <w:jc w:val="center"/>
              <w:rPr>
                <w:rFonts w:ascii="Verdana" w:eastAsia="Times New Roman" w:hAnsi="Verdana" w:cs="Arial"/>
                <w:bCs/>
                <w:sz w:val="16"/>
                <w:szCs w:val="16"/>
              </w:rPr>
            </w:pPr>
            <w:r w:rsidRPr="006A6A55">
              <w:rPr>
                <w:rFonts w:ascii="Verdana" w:eastAsia="Times New Roman" w:hAnsi="Verdana" w:cs="Arial"/>
                <w:bCs/>
                <w:sz w:val="16"/>
                <w:szCs w:val="16"/>
              </w:rPr>
              <w:t>Εφόσον απαιτείται</w:t>
            </w:r>
          </w:p>
          <w:p w:rsidR="00C61001" w:rsidRPr="006A6A55" w:rsidRDefault="00C61001" w:rsidP="00656177">
            <w:pPr>
              <w:spacing w:after="0"/>
              <w:jc w:val="center"/>
              <w:rPr>
                <w:highlight w:val="yellow"/>
              </w:rPr>
            </w:pPr>
            <w:r w:rsidRPr="006A6A55">
              <w:rPr>
                <w:rFonts w:ascii="Verdana" w:eastAsia="Times New Roman" w:hAnsi="Verdana" w:cs="Arial"/>
                <w:sz w:val="16"/>
                <w:szCs w:val="16"/>
              </w:rPr>
              <w:t>Βλ. Σχετικό Συνημμένο Παράρτημα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restart"/>
            <w:tcBorders>
              <w:top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4. Ωριμότητα προτεινόμενης πράξης</w:t>
            </w:r>
          </w:p>
        </w:tc>
        <w:tc>
          <w:tcPr>
            <w:tcW w:w="575" w:type="dxa"/>
            <w:tcBorders>
              <w:top w:val="single" w:sz="18" w:space="0" w:color="auto"/>
              <w:bottom w:val="single" w:sz="4"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33</w:t>
            </w:r>
          </w:p>
        </w:tc>
        <w:tc>
          <w:tcPr>
            <w:tcW w:w="1409" w:type="dxa"/>
            <w:tcBorders>
              <w:top w:val="single" w:sz="18" w:space="0" w:color="auto"/>
              <w:bottom w:val="single" w:sz="4"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19.2Δ_122</w:t>
            </w:r>
          </w:p>
        </w:tc>
        <w:tc>
          <w:tcPr>
            <w:tcW w:w="4765" w:type="dxa"/>
            <w:tcBorders>
              <w:top w:val="single" w:sz="18" w:space="0" w:color="auto"/>
              <w:bottom w:val="single" w:sz="4"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 xml:space="preserve">Αποδεικνύεται η κατοχή ή η χρήση του ακινήτου, στο οποίο προβλέπεται η υλοποίηση της πρότασης </w:t>
            </w:r>
          </w:p>
        </w:tc>
        <w:tc>
          <w:tcPr>
            <w:tcW w:w="567" w:type="dxa"/>
            <w:gridSpan w:val="3"/>
            <w:tcBorders>
              <w:top w:val="single" w:sz="18" w:space="0" w:color="auto"/>
              <w:bottom w:val="single" w:sz="4" w:space="0" w:color="auto"/>
            </w:tcBorders>
          </w:tcPr>
          <w:p w:rsidR="00C61001" w:rsidRPr="006A6A55" w:rsidRDefault="00C61001" w:rsidP="00656177">
            <w:pPr>
              <w:spacing w:after="0"/>
              <w:jc w:val="center"/>
              <w:rPr>
                <w:rFonts w:ascii="Verdana" w:eastAsia="Times New Roman" w:hAnsi="Verdana" w:cs="Arial"/>
                <w:sz w:val="16"/>
                <w:szCs w:val="16"/>
              </w:rPr>
            </w:pPr>
          </w:p>
        </w:tc>
        <w:tc>
          <w:tcPr>
            <w:tcW w:w="567" w:type="dxa"/>
            <w:tcBorders>
              <w:top w:val="single" w:sz="18" w:space="0" w:color="auto"/>
              <w:bottom w:val="single" w:sz="4" w:space="0" w:color="auto"/>
            </w:tcBorders>
          </w:tcPr>
          <w:p w:rsidR="00C61001" w:rsidRPr="006A6A55" w:rsidRDefault="00C61001" w:rsidP="00656177">
            <w:pPr>
              <w:spacing w:after="0"/>
              <w:jc w:val="center"/>
              <w:rPr>
                <w:rFonts w:ascii="Verdana" w:eastAsia="Times New Roman" w:hAnsi="Verdana" w:cs="Arial"/>
                <w:sz w:val="16"/>
                <w:szCs w:val="16"/>
              </w:rPr>
            </w:pPr>
          </w:p>
        </w:tc>
        <w:tc>
          <w:tcPr>
            <w:tcW w:w="567" w:type="dxa"/>
            <w:tcBorders>
              <w:top w:val="single" w:sz="18" w:space="0" w:color="auto"/>
              <w:bottom w:val="single" w:sz="4" w:space="0" w:color="auto"/>
            </w:tcBorders>
          </w:tcPr>
          <w:p w:rsidR="00C61001" w:rsidRPr="006A6A55" w:rsidRDefault="00C61001" w:rsidP="00656177">
            <w:pPr>
              <w:spacing w:after="0"/>
              <w:jc w:val="center"/>
              <w:rPr>
                <w:rFonts w:ascii="Verdana" w:eastAsia="Times New Roman" w:hAnsi="Verdana" w:cs="Arial"/>
                <w:sz w:val="16"/>
                <w:szCs w:val="16"/>
              </w:rPr>
            </w:pPr>
          </w:p>
        </w:tc>
        <w:tc>
          <w:tcPr>
            <w:tcW w:w="5003" w:type="dxa"/>
            <w:tcBorders>
              <w:top w:val="single" w:sz="18" w:space="0" w:color="auto"/>
              <w:bottom w:val="single" w:sz="4" w:space="0" w:color="auto"/>
            </w:tcBorders>
            <w:shd w:val="clear" w:color="auto" w:fill="auto"/>
            <w:vAlign w:val="center"/>
            <w:hideMark/>
          </w:tcPr>
          <w:p w:rsidR="00C61001" w:rsidRPr="006A6A55" w:rsidRDefault="00C61001" w:rsidP="00656177">
            <w:pPr>
              <w:spacing w:after="0"/>
              <w:jc w:val="center"/>
              <w:rPr>
                <w:rFonts w:ascii="Verdana" w:eastAsia="Times New Roman" w:hAnsi="Verdana" w:cs="Arial"/>
                <w:sz w:val="16"/>
                <w:szCs w:val="16"/>
              </w:rPr>
            </w:pPr>
            <w:r w:rsidRPr="006A6A55">
              <w:rPr>
                <w:rFonts w:ascii="Verdana" w:eastAsia="Times New Roman" w:hAnsi="Verdana" w:cs="Arial"/>
                <w:sz w:val="16"/>
                <w:szCs w:val="16"/>
              </w:rPr>
              <w:t xml:space="preserve">Σχετικά Δικαιολογητικά ιδιοκτησίας </w:t>
            </w:r>
          </w:p>
          <w:p w:rsidR="00C61001" w:rsidRPr="006A6A55" w:rsidRDefault="00C61001" w:rsidP="00656177">
            <w:pPr>
              <w:spacing w:after="0"/>
              <w:jc w:val="center"/>
              <w:rPr>
                <w:rFonts w:ascii="Verdana" w:eastAsia="Times New Roman" w:hAnsi="Verdana" w:cs="Arial"/>
                <w:sz w:val="16"/>
                <w:szCs w:val="16"/>
              </w:rPr>
            </w:pPr>
            <w:r w:rsidRPr="006A6A55">
              <w:rPr>
                <w:rFonts w:ascii="Verdana" w:eastAsia="Times New Roman" w:hAnsi="Verdana" w:cs="Arial"/>
                <w:sz w:val="16"/>
                <w:szCs w:val="16"/>
              </w:rPr>
              <w:t>Βλ. σχετική επεξήγηση κριτηρίου</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tcBorders>
              <w:top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tcBorders>
              <w:top w:val="single" w:sz="4"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34</w:t>
            </w:r>
          </w:p>
        </w:tc>
        <w:tc>
          <w:tcPr>
            <w:tcW w:w="1409" w:type="dxa"/>
            <w:tcBorders>
              <w:top w:val="single" w:sz="4"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ΑΟ5.113</w:t>
            </w:r>
          </w:p>
        </w:tc>
        <w:tc>
          <w:tcPr>
            <w:tcW w:w="4765" w:type="dxa"/>
            <w:tcBorders>
              <w:top w:val="single" w:sz="4"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Εξετάζονται λοιπά στοιχεία που αφορούν την επαρκή πληρότητα και ωριμότητα της προτεινόμενης πράξης</w:t>
            </w:r>
          </w:p>
        </w:tc>
        <w:tc>
          <w:tcPr>
            <w:tcW w:w="567" w:type="dxa"/>
            <w:gridSpan w:val="3"/>
            <w:tcBorders>
              <w:top w:val="single" w:sz="4" w:space="0" w:color="auto"/>
            </w:tcBorders>
          </w:tcPr>
          <w:p w:rsidR="00C61001" w:rsidRPr="006A6A55" w:rsidRDefault="00C61001" w:rsidP="00656177">
            <w:pPr>
              <w:spacing w:after="0" w:line="240" w:lineRule="auto"/>
              <w:jc w:val="center"/>
              <w:rPr>
                <w:rFonts w:ascii="Verdana" w:eastAsia="Times New Roman" w:hAnsi="Verdana" w:cs="Arial"/>
                <w:bCs/>
                <w:sz w:val="16"/>
                <w:szCs w:val="16"/>
              </w:rPr>
            </w:pPr>
          </w:p>
        </w:tc>
        <w:tc>
          <w:tcPr>
            <w:tcW w:w="567" w:type="dxa"/>
            <w:tcBorders>
              <w:top w:val="single" w:sz="4" w:space="0" w:color="auto"/>
            </w:tcBorders>
          </w:tcPr>
          <w:p w:rsidR="00C61001" w:rsidRPr="006A6A55" w:rsidRDefault="00C61001" w:rsidP="00656177">
            <w:pPr>
              <w:spacing w:after="0" w:line="240" w:lineRule="auto"/>
              <w:jc w:val="center"/>
              <w:rPr>
                <w:rFonts w:ascii="Verdana" w:eastAsia="Times New Roman" w:hAnsi="Verdana" w:cs="Arial"/>
                <w:bCs/>
                <w:sz w:val="16"/>
                <w:szCs w:val="16"/>
              </w:rPr>
            </w:pPr>
          </w:p>
        </w:tc>
        <w:tc>
          <w:tcPr>
            <w:tcW w:w="567" w:type="dxa"/>
            <w:tcBorders>
              <w:top w:val="single" w:sz="4" w:space="0" w:color="auto"/>
            </w:tcBorders>
          </w:tcPr>
          <w:p w:rsidR="00C61001" w:rsidRPr="006A6A55" w:rsidRDefault="00C61001" w:rsidP="00656177">
            <w:pPr>
              <w:spacing w:after="0" w:line="240" w:lineRule="auto"/>
              <w:jc w:val="center"/>
              <w:rPr>
                <w:rFonts w:ascii="Verdana" w:eastAsia="Times New Roman" w:hAnsi="Verdana" w:cs="Arial"/>
                <w:bCs/>
                <w:sz w:val="16"/>
                <w:szCs w:val="16"/>
              </w:rPr>
            </w:pPr>
          </w:p>
        </w:tc>
        <w:tc>
          <w:tcPr>
            <w:tcW w:w="5003" w:type="dxa"/>
            <w:tcBorders>
              <w:top w:val="single" w:sz="4"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Cs/>
                <w:sz w:val="16"/>
                <w:szCs w:val="16"/>
              </w:rPr>
            </w:pPr>
            <w:r w:rsidRPr="006A6A55">
              <w:rPr>
                <w:rFonts w:ascii="Verdana" w:eastAsia="Times New Roman" w:hAnsi="Verdana" w:cs="Arial"/>
                <w:bCs/>
                <w:sz w:val="16"/>
                <w:szCs w:val="16"/>
              </w:rPr>
              <w:t xml:space="preserve">Σχετικά πεδία </w:t>
            </w:r>
          </w:p>
          <w:p w:rsidR="00C61001" w:rsidRPr="006A6A55" w:rsidRDefault="00C61001" w:rsidP="00656177">
            <w:pPr>
              <w:spacing w:after="0" w:line="240" w:lineRule="auto"/>
              <w:jc w:val="center"/>
              <w:rPr>
                <w:rFonts w:ascii="Verdana" w:eastAsia="Times New Roman" w:hAnsi="Verdana" w:cs="Arial"/>
                <w:bCs/>
                <w:sz w:val="16"/>
                <w:szCs w:val="16"/>
              </w:rPr>
            </w:pPr>
            <w:r w:rsidRPr="006A6A55">
              <w:rPr>
                <w:rFonts w:ascii="Verdana" w:eastAsia="Times New Roman" w:hAnsi="Verdana" w:cs="Arial"/>
                <w:bCs/>
                <w:sz w:val="16"/>
                <w:szCs w:val="16"/>
              </w:rPr>
              <w:t xml:space="preserve">(3.10 &amp; 3.11) Αίτησης Στήριξης &amp; Δικαιολογητικά </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bCs/>
                <w:sz w:val="16"/>
                <w:szCs w:val="16"/>
              </w:rPr>
              <w:t>Πίνακες Δ1 &amp; Δ2</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restart"/>
            <w:tcBorders>
              <w:top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5. Πληρότητα πρότασης</w:t>
            </w:r>
          </w:p>
        </w:tc>
        <w:tc>
          <w:tcPr>
            <w:tcW w:w="575" w:type="dxa"/>
            <w:tcBorders>
              <w:top w:val="single" w:sz="18" w:space="0" w:color="auto"/>
            </w:tcBorders>
            <w:vAlign w:val="center"/>
          </w:tcPr>
          <w:p w:rsidR="00C61001" w:rsidRPr="006A6A55" w:rsidRDefault="00C61001" w:rsidP="000055E1">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w:t>
            </w:r>
            <w:r>
              <w:rPr>
                <w:rFonts w:ascii="Verdana" w:eastAsia="Times New Roman" w:hAnsi="Verdana" w:cs="Arial"/>
                <w:b/>
                <w:bCs/>
                <w:sz w:val="16"/>
                <w:szCs w:val="16"/>
              </w:rPr>
              <w:t>5</w:t>
            </w:r>
          </w:p>
        </w:tc>
        <w:tc>
          <w:tcPr>
            <w:tcW w:w="1409" w:type="dxa"/>
            <w:tcBorders>
              <w:top w:val="single" w:sz="18"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19.2Δ_129</w:t>
            </w:r>
          </w:p>
        </w:tc>
        <w:tc>
          <w:tcPr>
            <w:tcW w:w="4765" w:type="dxa"/>
            <w:tcBorders>
              <w:top w:val="single" w:sz="18"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αίτηση στήριξης έχει συνταχθεί σύμφωνα με το υπόδειγμα</w:t>
            </w:r>
          </w:p>
        </w:tc>
        <w:tc>
          <w:tcPr>
            <w:tcW w:w="567" w:type="dxa"/>
            <w:gridSpan w:val="3"/>
            <w:tcBorders>
              <w:top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tcBorders>
              <w:top w:val="single" w:sz="18"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Αίτηση Στήριξης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0055E1">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w:t>
            </w:r>
            <w:r>
              <w:rPr>
                <w:rFonts w:ascii="Verdana" w:eastAsia="Times New Roman" w:hAnsi="Verdana" w:cs="Arial"/>
                <w:b/>
                <w:bCs/>
                <w:sz w:val="16"/>
                <w:szCs w:val="16"/>
              </w:rPr>
              <w:t>6</w:t>
            </w:r>
          </w:p>
        </w:tc>
        <w:tc>
          <w:tcPr>
            <w:tcW w:w="1409"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ΑΟ5.111</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πληρότητα της αίτησης στήριξης</w:t>
            </w:r>
          </w:p>
        </w:tc>
        <w:tc>
          <w:tcPr>
            <w:tcW w:w="567" w:type="dxa"/>
            <w:gridSpan w:val="3"/>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003" w:type="dxa"/>
            <w:shd w:val="clear" w:color="auto" w:fill="auto"/>
            <w:hideMark/>
          </w:tcPr>
          <w:p w:rsidR="00C61001" w:rsidRPr="006A6A55" w:rsidRDefault="00C61001" w:rsidP="00656177">
            <w:pPr>
              <w:spacing w:after="0"/>
              <w:jc w:val="center"/>
            </w:pPr>
            <w:r w:rsidRPr="006A6A55">
              <w:rPr>
                <w:rFonts w:ascii="Verdana" w:eastAsia="Times New Roman" w:hAnsi="Verdana" w:cs="Arial"/>
                <w:sz w:val="16"/>
                <w:szCs w:val="16"/>
              </w:rPr>
              <w:t>Αίτηση στήριξης Παράρτημα Αίτησης Στήριξης &amp; Δικαιολογητικά</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0055E1">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w:t>
            </w:r>
            <w:r>
              <w:rPr>
                <w:rFonts w:ascii="Verdana" w:eastAsia="Times New Roman" w:hAnsi="Verdana" w:cs="Arial"/>
                <w:b/>
                <w:bCs/>
                <w:sz w:val="16"/>
                <w:szCs w:val="16"/>
              </w:rPr>
              <w:t>7</w:t>
            </w:r>
          </w:p>
        </w:tc>
        <w:tc>
          <w:tcPr>
            <w:tcW w:w="1409"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ΑΟ5.112</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ύπαρξη απόφασης αρμόδιων οργάνων για την υποβολή της αίτησης στήριξης</w:t>
            </w:r>
          </w:p>
        </w:tc>
        <w:tc>
          <w:tcPr>
            <w:tcW w:w="567" w:type="dxa"/>
            <w:gridSpan w:val="3"/>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67" w:type="dxa"/>
          </w:tcPr>
          <w:p w:rsidR="00C61001" w:rsidRPr="006A6A55" w:rsidRDefault="00C61001" w:rsidP="00656177">
            <w:pPr>
              <w:spacing w:after="0"/>
              <w:jc w:val="center"/>
              <w:rPr>
                <w:rFonts w:ascii="Verdana" w:eastAsia="Times New Roman" w:hAnsi="Verdana" w:cs="Arial"/>
                <w:sz w:val="16"/>
                <w:szCs w:val="16"/>
              </w:rPr>
            </w:pPr>
          </w:p>
        </w:tc>
        <w:tc>
          <w:tcPr>
            <w:tcW w:w="5003" w:type="dxa"/>
            <w:shd w:val="clear" w:color="auto" w:fill="auto"/>
            <w:vAlign w:val="center"/>
            <w:hideMark/>
          </w:tcPr>
          <w:p w:rsidR="00C61001" w:rsidRPr="006A6A55" w:rsidRDefault="00C61001" w:rsidP="00656177">
            <w:pPr>
              <w:spacing w:after="0"/>
              <w:jc w:val="center"/>
              <w:rPr>
                <w:rFonts w:ascii="Verdana" w:eastAsia="Times New Roman" w:hAnsi="Verdana" w:cs="Arial"/>
                <w:sz w:val="16"/>
                <w:szCs w:val="16"/>
              </w:rPr>
            </w:pPr>
            <w:r w:rsidRPr="006A6A55">
              <w:rPr>
                <w:rFonts w:ascii="Verdana" w:eastAsia="Times New Roman" w:hAnsi="Verdana" w:cs="Arial"/>
                <w:sz w:val="16"/>
                <w:szCs w:val="16"/>
              </w:rPr>
              <w:t>Αποφάσεις Αρμοδίου Συλλογικού Οργάνου Φορέα</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1873" w:type="dxa"/>
            <w:vMerge/>
            <w:vAlign w:val="center"/>
          </w:tcPr>
          <w:p w:rsidR="00C61001" w:rsidRPr="006A6A55" w:rsidRDefault="00C61001" w:rsidP="00656177">
            <w:pPr>
              <w:spacing w:after="0" w:line="240" w:lineRule="auto"/>
              <w:jc w:val="center"/>
              <w:rPr>
                <w:rFonts w:ascii="Verdana" w:eastAsia="Times New Roman" w:hAnsi="Verdana" w:cs="Arial"/>
                <w:b/>
                <w:bCs/>
                <w:sz w:val="16"/>
                <w:szCs w:val="16"/>
              </w:rPr>
            </w:pPr>
          </w:p>
        </w:tc>
        <w:tc>
          <w:tcPr>
            <w:tcW w:w="575" w:type="dxa"/>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3</w:t>
            </w:r>
            <w:r>
              <w:rPr>
                <w:rFonts w:ascii="Verdana" w:eastAsia="Times New Roman" w:hAnsi="Verdana" w:cs="Arial"/>
                <w:b/>
                <w:bCs/>
                <w:sz w:val="16"/>
                <w:szCs w:val="16"/>
              </w:rPr>
              <w:t>8</w:t>
            </w:r>
          </w:p>
        </w:tc>
        <w:tc>
          <w:tcPr>
            <w:tcW w:w="1409" w:type="dxa"/>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19.2Δ_121</w:t>
            </w:r>
          </w:p>
        </w:tc>
        <w:tc>
          <w:tcPr>
            <w:tcW w:w="4765" w:type="dxa"/>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Η πρόταση συνοδεύεται από αναλυτικό προϋπολογισμό εργασιών σύμφωνα με τα οριζόμενα στο υπόδειγμα της αίτησης στήριξης</w:t>
            </w:r>
          </w:p>
        </w:tc>
        <w:tc>
          <w:tcPr>
            <w:tcW w:w="567" w:type="dxa"/>
            <w:gridSpan w:val="3"/>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 xml:space="preserve">Σχετικά πεδία (ΕΝΟΤΗΤΑ 4) Παραρτήματος Αίτησης Στήριξης – </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Τιμολόγια δημοσίων έργων</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1873" w:type="dxa"/>
            <w:tcBorders>
              <w:top w:val="single" w:sz="24" w:space="0" w:color="auto"/>
              <w:left w:val="single" w:sz="2" w:space="0" w:color="auto"/>
              <w:bottom w:val="single" w:sz="18" w:space="0" w:color="auto"/>
              <w:right w:val="single" w:sz="2"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6. Η προτεινόμενη πράξη δύναται να υλοποιηθεί εντός της  περιόδου επιλεξιμότητας που ορίζεται στην πρόσκληση</w:t>
            </w:r>
          </w:p>
        </w:tc>
        <w:tc>
          <w:tcPr>
            <w:tcW w:w="575" w:type="dxa"/>
            <w:tcBorders>
              <w:top w:val="single" w:sz="24" w:space="0" w:color="auto"/>
              <w:left w:val="single" w:sz="2" w:space="0" w:color="auto"/>
              <w:bottom w:val="single" w:sz="18" w:space="0" w:color="auto"/>
              <w:right w:val="single" w:sz="2"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Pr>
                <w:rFonts w:ascii="Verdana" w:eastAsia="Times New Roman" w:hAnsi="Verdana" w:cs="Arial"/>
                <w:b/>
                <w:bCs/>
                <w:sz w:val="16"/>
                <w:szCs w:val="16"/>
              </w:rPr>
              <w:t>39</w:t>
            </w:r>
          </w:p>
        </w:tc>
        <w:tc>
          <w:tcPr>
            <w:tcW w:w="1409" w:type="dxa"/>
            <w:tcBorders>
              <w:top w:val="single" w:sz="24" w:space="0" w:color="auto"/>
              <w:left w:val="single" w:sz="2" w:space="0" w:color="auto"/>
              <w:bottom w:val="single" w:sz="18" w:space="0" w:color="auto"/>
              <w:right w:val="single" w:sz="2"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ΑΟ6.111</w:t>
            </w:r>
          </w:p>
        </w:tc>
        <w:tc>
          <w:tcPr>
            <w:tcW w:w="4765" w:type="dxa"/>
            <w:tcBorders>
              <w:top w:val="single" w:sz="24" w:space="0" w:color="auto"/>
              <w:left w:val="single" w:sz="2" w:space="0" w:color="auto"/>
              <w:bottom w:val="single" w:sz="18" w:space="0" w:color="auto"/>
              <w:right w:val="single" w:sz="2"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αν το χρονοδιάγραμμα εκτέλεσης της προτεινόμενης πράξης εμπίπτει στην οριζόμενη στην πρόσκληση περίοδο επιλεξιμότητας, καθώς και αν η πράξη δύναται να υλοποιηθεί εντός της περιόδου αυτής</w:t>
            </w:r>
          </w:p>
        </w:tc>
        <w:tc>
          <w:tcPr>
            <w:tcW w:w="567" w:type="dxa"/>
            <w:gridSpan w:val="3"/>
            <w:tcBorders>
              <w:top w:val="single" w:sz="24" w:space="0" w:color="auto"/>
              <w:left w:val="single" w:sz="2" w:space="0" w:color="auto"/>
              <w:bottom w:val="single" w:sz="18" w:space="0" w:color="auto"/>
              <w:right w:val="single" w:sz="2"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24" w:space="0" w:color="auto"/>
              <w:left w:val="single" w:sz="2" w:space="0" w:color="auto"/>
              <w:bottom w:val="single" w:sz="18" w:space="0" w:color="auto"/>
              <w:right w:val="single" w:sz="2"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24" w:space="0" w:color="auto"/>
              <w:left w:val="single" w:sz="2" w:space="0" w:color="auto"/>
              <w:bottom w:val="single" w:sz="18" w:space="0" w:color="auto"/>
              <w:right w:val="single" w:sz="2"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tcBorders>
              <w:top w:val="single" w:sz="24" w:space="0" w:color="auto"/>
              <w:left w:val="single" w:sz="2" w:space="0" w:color="auto"/>
              <w:bottom w:val="single" w:sz="18" w:space="0" w:color="auto"/>
              <w:right w:val="single" w:sz="2"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 xml:space="preserve">Σχετικά πεδία Παραρτήματος </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 xml:space="preserve">(Πεδίο 3.10) </w:t>
            </w:r>
          </w:p>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Αίτησης Στήριξης    </w:t>
            </w:r>
          </w:p>
        </w:tc>
      </w:tr>
      <w:tr w:rsidR="00C61001" w:rsidRPr="006A6A55" w:rsidTr="00902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1873" w:type="dxa"/>
            <w:tcBorders>
              <w:top w:val="single" w:sz="18" w:space="0" w:color="auto"/>
              <w:bottom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7.Εμπρόθεσμη υποβολή συμπληρωματικώς /διευκρινιστικών στοιχείων</w:t>
            </w:r>
          </w:p>
        </w:tc>
        <w:tc>
          <w:tcPr>
            <w:tcW w:w="575" w:type="dxa"/>
            <w:tcBorders>
              <w:top w:val="single" w:sz="18" w:space="0" w:color="auto"/>
              <w:bottom w:val="single" w:sz="18" w:space="0" w:color="auto"/>
            </w:tcBorders>
            <w:vAlign w:val="center"/>
          </w:tcPr>
          <w:p w:rsidR="00C61001" w:rsidRPr="006A6A55" w:rsidRDefault="00C61001" w:rsidP="00656177">
            <w:pPr>
              <w:spacing w:after="0" w:line="240" w:lineRule="auto"/>
              <w:jc w:val="center"/>
              <w:rPr>
                <w:rFonts w:ascii="Verdana" w:eastAsia="Times New Roman" w:hAnsi="Verdana" w:cs="Arial"/>
                <w:b/>
                <w:bCs/>
                <w:sz w:val="16"/>
                <w:szCs w:val="16"/>
              </w:rPr>
            </w:pPr>
            <w:r w:rsidRPr="006A6A55">
              <w:rPr>
                <w:rFonts w:ascii="Verdana" w:eastAsia="Times New Roman" w:hAnsi="Verdana" w:cs="Arial"/>
                <w:b/>
                <w:bCs/>
                <w:sz w:val="16"/>
                <w:szCs w:val="16"/>
              </w:rPr>
              <w:t>4</w:t>
            </w:r>
            <w:r>
              <w:rPr>
                <w:rFonts w:ascii="Verdana" w:eastAsia="Times New Roman" w:hAnsi="Verdana" w:cs="Arial"/>
                <w:b/>
                <w:bCs/>
                <w:sz w:val="16"/>
                <w:szCs w:val="16"/>
              </w:rPr>
              <w:t>0</w:t>
            </w:r>
          </w:p>
        </w:tc>
        <w:tc>
          <w:tcPr>
            <w:tcW w:w="1409" w:type="dxa"/>
            <w:tcBorders>
              <w:top w:val="single" w:sz="18" w:space="0" w:color="auto"/>
              <w:bottom w:val="single" w:sz="18"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b/>
                <w:bCs/>
                <w:sz w:val="16"/>
                <w:szCs w:val="16"/>
              </w:rPr>
            </w:pPr>
            <w:r w:rsidRPr="006A6A55">
              <w:rPr>
                <w:rFonts w:ascii="Verdana" w:eastAsia="Times New Roman" w:hAnsi="Verdana" w:cs="Arial"/>
                <w:b/>
                <w:bCs/>
                <w:sz w:val="16"/>
                <w:szCs w:val="16"/>
              </w:rPr>
              <w:t>ΑΟ7.111</w:t>
            </w:r>
          </w:p>
        </w:tc>
        <w:tc>
          <w:tcPr>
            <w:tcW w:w="4765" w:type="dxa"/>
            <w:tcBorders>
              <w:top w:val="single" w:sz="18" w:space="0" w:color="auto"/>
              <w:bottom w:val="single" w:sz="18" w:space="0" w:color="auto"/>
            </w:tcBorders>
            <w:shd w:val="clear" w:color="auto" w:fill="auto"/>
            <w:vAlign w:val="center"/>
            <w:hideMark/>
          </w:tcPr>
          <w:p w:rsidR="00C61001" w:rsidRPr="006A6A55" w:rsidRDefault="00C61001" w:rsidP="00656177">
            <w:pPr>
              <w:spacing w:after="0" w:line="240" w:lineRule="auto"/>
              <w:rPr>
                <w:rFonts w:ascii="Verdana" w:eastAsia="Times New Roman" w:hAnsi="Verdana" w:cs="Arial"/>
                <w:sz w:val="16"/>
                <w:szCs w:val="16"/>
              </w:rPr>
            </w:pPr>
            <w:r w:rsidRPr="006A6A55">
              <w:rPr>
                <w:rFonts w:ascii="Verdana" w:eastAsia="Times New Roman" w:hAnsi="Verdana" w:cs="Arial"/>
                <w:sz w:val="16"/>
                <w:szCs w:val="16"/>
              </w:rPr>
              <w:t>Εξετάζεται η εμπρόθεσμη υποβολή συμπληρωματικών ή διευκρινιστικών στοιχείων</w:t>
            </w:r>
          </w:p>
        </w:tc>
        <w:tc>
          <w:tcPr>
            <w:tcW w:w="567" w:type="dxa"/>
            <w:gridSpan w:val="3"/>
            <w:tcBorders>
              <w:top w:val="single" w:sz="18" w:space="0" w:color="auto"/>
              <w:bottom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18" w:space="0" w:color="auto"/>
              <w:bottom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67" w:type="dxa"/>
            <w:tcBorders>
              <w:top w:val="single" w:sz="18" w:space="0" w:color="auto"/>
              <w:bottom w:val="single" w:sz="18" w:space="0" w:color="auto"/>
            </w:tcBorders>
          </w:tcPr>
          <w:p w:rsidR="00C61001" w:rsidRPr="006A6A55" w:rsidRDefault="00C61001" w:rsidP="00656177">
            <w:pPr>
              <w:spacing w:after="0" w:line="240" w:lineRule="auto"/>
              <w:jc w:val="center"/>
              <w:rPr>
                <w:rFonts w:ascii="Verdana" w:eastAsia="Times New Roman" w:hAnsi="Verdana" w:cs="Arial"/>
                <w:sz w:val="16"/>
                <w:szCs w:val="16"/>
              </w:rPr>
            </w:pPr>
          </w:p>
        </w:tc>
        <w:tc>
          <w:tcPr>
            <w:tcW w:w="5003" w:type="dxa"/>
            <w:tcBorders>
              <w:top w:val="single" w:sz="18" w:space="0" w:color="auto"/>
              <w:bottom w:val="single" w:sz="18" w:space="0" w:color="auto"/>
            </w:tcBorders>
            <w:shd w:val="clear" w:color="auto" w:fill="auto"/>
            <w:vAlign w:val="center"/>
            <w:hideMark/>
          </w:tcPr>
          <w:p w:rsidR="00C61001" w:rsidRPr="006A6A55" w:rsidRDefault="00C61001" w:rsidP="00656177">
            <w:pPr>
              <w:spacing w:after="0" w:line="240" w:lineRule="auto"/>
              <w:jc w:val="center"/>
              <w:rPr>
                <w:rFonts w:ascii="Verdana" w:eastAsia="Times New Roman" w:hAnsi="Verdana" w:cs="Arial"/>
                <w:sz w:val="16"/>
                <w:szCs w:val="16"/>
              </w:rPr>
            </w:pPr>
            <w:r w:rsidRPr="006A6A55">
              <w:rPr>
                <w:rFonts w:ascii="Verdana" w:eastAsia="Times New Roman" w:hAnsi="Verdana" w:cs="Arial"/>
                <w:sz w:val="16"/>
                <w:szCs w:val="16"/>
              </w:rPr>
              <w:t>Προσκόμιση συμπληρωματικών ή διευκρινιστικών στοιχείων</w:t>
            </w:r>
          </w:p>
        </w:tc>
      </w:tr>
      <w:tr w:rsidR="00C61001" w:rsidRPr="006A6A55" w:rsidTr="00826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15326" w:type="dxa"/>
            <w:gridSpan w:val="10"/>
            <w:tcBorders>
              <w:top w:val="single" w:sz="18" w:space="0" w:color="auto"/>
              <w:bottom w:val="single" w:sz="24" w:space="0" w:color="auto"/>
            </w:tcBorders>
          </w:tcPr>
          <w:p w:rsidR="00C61001" w:rsidRPr="006A6A55" w:rsidRDefault="00C61001" w:rsidP="00656177">
            <w:pPr>
              <w:spacing w:after="0" w:line="240" w:lineRule="auto"/>
              <w:jc w:val="center"/>
              <w:rPr>
                <w:rFonts w:ascii="Verdana" w:eastAsia="Times New Roman" w:hAnsi="Verdana" w:cs="Times New Roman"/>
                <w:b/>
                <w:bCs/>
                <w:sz w:val="16"/>
                <w:szCs w:val="16"/>
              </w:rPr>
            </w:pPr>
          </w:p>
          <w:p w:rsidR="00C61001" w:rsidRPr="006A6A55" w:rsidRDefault="00C61001" w:rsidP="00656177">
            <w:pPr>
              <w:spacing w:after="0" w:line="240" w:lineRule="auto"/>
              <w:rPr>
                <w:rFonts w:ascii="Verdana" w:eastAsia="Times New Roman" w:hAnsi="Verdana" w:cs="Times New Roman"/>
                <w:b/>
                <w:bCs/>
                <w:sz w:val="16"/>
                <w:szCs w:val="16"/>
              </w:rPr>
            </w:pPr>
            <w:r w:rsidRPr="006A6A55">
              <w:rPr>
                <w:rFonts w:ascii="Verdana" w:eastAsia="Times New Roman" w:hAnsi="Verdana" w:cs="Times New Roman"/>
                <w:b/>
                <w:bCs/>
                <w:sz w:val="16"/>
                <w:szCs w:val="16"/>
              </w:rPr>
              <w:t xml:space="preserve">ΠΡΟΫΠΟΘΕΣΗ ΓΙΑ ΘΕΤΙΚΗ ΑΞΙΟΛΟΓΗΣΗ: </w:t>
            </w:r>
          </w:p>
          <w:p w:rsidR="00C61001" w:rsidRDefault="00C61001" w:rsidP="00656177">
            <w:pPr>
              <w:spacing w:after="0" w:line="240" w:lineRule="auto"/>
              <w:jc w:val="both"/>
              <w:rPr>
                <w:rFonts w:ascii="Verdana" w:eastAsia="Times New Roman" w:hAnsi="Verdana" w:cs="Times New Roman"/>
                <w:b/>
                <w:bCs/>
                <w:sz w:val="16"/>
                <w:szCs w:val="16"/>
              </w:rPr>
            </w:pPr>
          </w:p>
          <w:p w:rsidR="00C61001" w:rsidRPr="006A6A55" w:rsidRDefault="00C61001" w:rsidP="00656177">
            <w:pPr>
              <w:spacing w:after="0" w:line="240" w:lineRule="auto"/>
              <w:jc w:val="both"/>
              <w:rPr>
                <w:rFonts w:ascii="Verdana" w:eastAsia="Times New Roman" w:hAnsi="Verdana" w:cs="Times New Roman"/>
                <w:b/>
                <w:bCs/>
                <w:sz w:val="16"/>
                <w:szCs w:val="16"/>
              </w:rPr>
            </w:pPr>
            <w:r w:rsidRPr="006A6A55">
              <w:rPr>
                <w:rFonts w:ascii="Verdana" w:eastAsia="Times New Roman" w:hAnsi="Verdana" w:cs="Times New Roman"/>
                <w:b/>
                <w:bCs/>
                <w:sz w:val="16"/>
                <w:szCs w:val="16"/>
              </w:rPr>
              <w:t>Για όλα τα παραπάνω κριτήρια επιλεξιμότητας, η απάντηση πρέπει να είναι θετική (ΝΑΙ) ή Δ/Α (“Δεν αφορά”) διαφορετικά η πρόταση απορρίπτεται.</w:t>
            </w:r>
          </w:p>
          <w:p w:rsidR="00C61001" w:rsidRDefault="00C61001" w:rsidP="00656177">
            <w:pPr>
              <w:spacing w:after="0" w:line="240" w:lineRule="auto"/>
              <w:rPr>
                <w:rFonts w:ascii="Verdana" w:eastAsia="Times New Roman" w:hAnsi="Verdana" w:cs="Times New Roman"/>
                <w:b/>
                <w:bCs/>
                <w:sz w:val="16"/>
                <w:szCs w:val="16"/>
              </w:rPr>
            </w:pPr>
          </w:p>
          <w:p w:rsidR="00C61001" w:rsidRPr="006A6A55" w:rsidRDefault="00C61001" w:rsidP="00656177">
            <w:pPr>
              <w:spacing w:after="0" w:line="240" w:lineRule="auto"/>
              <w:rPr>
                <w:rFonts w:ascii="Verdana" w:eastAsia="Times New Roman" w:hAnsi="Verdana" w:cs="Times New Roman"/>
                <w:b/>
                <w:bCs/>
                <w:sz w:val="16"/>
                <w:szCs w:val="16"/>
              </w:rPr>
            </w:pPr>
            <w:r w:rsidRPr="006A6A55">
              <w:rPr>
                <w:rFonts w:ascii="Verdana" w:eastAsia="Times New Roman" w:hAnsi="Verdana" w:cs="Times New Roman"/>
                <w:b/>
                <w:bCs/>
                <w:sz w:val="16"/>
                <w:szCs w:val="16"/>
              </w:rPr>
              <w:t>Για την ολοκλήρωση του ελέγχου επιλεξιμότητας, δύναται να ζητηθούν συμπληρωματικά ή διευκρινιστικά στοιχεία από το δικαιούχο, τα οποία πρέπει να υποβληθούν εντός συγκεκριμένης προθεσμίας.</w:t>
            </w:r>
          </w:p>
          <w:p w:rsidR="00C61001" w:rsidRPr="006A6A55" w:rsidRDefault="00C61001" w:rsidP="00656177">
            <w:pPr>
              <w:spacing w:after="0" w:line="240" w:lineRule="auto"/>
              <w:rPr>
                <w:rFonts w:ascii="Verdana" w:eastAsia="Times New Roman" w:hAnsi="Verdana" w:cs="Times New Roman"/>
                <w:b/>
                <w:bCs/>
                <w:sz w:val="16"/>
                <w:szCs w:val="16"/>
              </w:rPr>
            </w:pPr>
          </w:p>
        </w:tc>
      </w:tr>
    </w:tbl>
    <w:p w:rsidR="00FA5DD4" w:rsidRPr="006A6A55" w:rsidRDefault="00FA5DD4" w:rsidP="00977DAF">
      <w:pPr>
        <w:tabs>
          <w:tab w:val="left" w:pos="1980"/>
        </w:tabs>
        <w:rPr>
          <w:rFonts w:cs="Arial"/>
          <w:sz w:val="20"/>
          <w:szCs w:val="20"/>
        </w:rPr>
        <w:sectPr w:rsidR="00FA5DD4" w:rsidRPr="006A6A55" w:rsidSect="00C2369D">
          <w:pgSz w:w="16838" w:h="11906" w:orient="landscape"/>
          <w:pgMar w:top="1276" w:right="1440" w:bottom="1416" w:left="1440" w:header="709" w:footer="709" w:gutter="0"/>
          <w:cols w:space="708"/>
          <w:docGrid w:linePitch="360"/>
        </w:sectPr>
      </w:pPr>
    </w:p>
    <w:p w:rsidR="00B45C69" w:rsidRPr="006A6A55" w:rsidRDefault="00B45C69" w:rsidP="00B808C6">
      <w:pPr>
        <w:numPr>
          <w:ilvl w:val="0"/>
          <w:numId w:val="4"/>
        </w:numPr>
        <w:spacing w:line="360" w:lineRule="auto"/>
        <w:contextualSpacing/>
        <w:jc w:val="both"/>
        <w:rPr>
          <w:rFonts w:cs="Times New Roman"/>
          <w:b/>
        </w:rPr>
      </w:pPr>
      <w:r w:rsidRPr="006A6A55">
        <w:rPr>
          <w:rFonts w:cs="Times New Roman"/>
          <w:b/>
        </w:rPr>
        <w:t>ΟΔΗΓΙΕΣ ΓΙΑ ΤΗΝ ΕΞΕΤΑΣΗ ΤΩΝ ΚΡΙΤΗΡΙΩΝ  ΕΠΙΛΕΞΙΜΟΤΗΤΑΣ ΠΡΑΞΕΩΝ</w:t>
      </w:r>
    </w:p>
    <w:p w:rsidR="00EC24A5" w:rsidRPr="006A6A55" w:rsidRDefault="00EC24A5" w:rsidP="00EC24A5">
      <w:pPr>
        <w:jc w:val="both"/>
      </w:pPr>
      <w:r w:rsidRPr="006A6A55">
        <w:t xml:space="preserve">Αναλυτικότερα, στο πλαίσιο των κριτηρίων επιλεξιμότητας (αποκλεισμού) πράξεων </w:t>
      </w:r>
      <w:r w:rsidR="00656177">
        <w:t>της υποδράσης</w:t>
      </w:r>
      <w:r w:rsidRPr="006A6A55">
        <w:t xml:space="preserve"> 19.2.4</w:t>
      </w:r>
      <w:r w:rsidR="00656177">
        <w:t>.</w:t>
      </w:r>
      <w:r w:rsidR="00E16ADD">
        <w:t>4</w:t>
      </w:r>
      <w:r w:rsidR="00656177">
        <w:t xml:space="preserve">  </w:t>
      </w:r>
      <w:r w:rsidRPr="006A6A55">
        <w:t>του Τοπικού Προγράμματος CLLD/ LEADER του Νομού Πιερίας,  εξετάζονται τα ακόλουθα:</w:t>
      </w:r>
    </w:p>
    <w:p w:rsidR="00E16ADD" w:rsidRPr="006A6A55" w:rsidRDefault="00E16ADD" w:rsidP="00E16ADD">
      <w:pPr>
        <w:jc w:val="center"/>
        <w:rPr>
          <w:u w:val="single"/>
        </w:rPr>
      </w:pPr>
      <w:r w:rsidRPr="006A6A55">
        <w:rPr>
          <w:rFonts w:eastAsia="Times New Roman" w:cs="Arial"/>
          <w:b/>
          <w:bCs/>
          <w:u w:val="single"/>
        </w:rPr>
        <w:t>1. ΕΜΠΡΟΘΕΣΜΗ ΥΠΟΒΟΛΗ ΑΙΤΗΣΗΣ ΣΤΗΡΙΞΗΣ</w:t>
      </w:r>
    </w:p>
    <w:p w:rsidR="00E16ADD" w:rsidRPr="006A6A55" w:rsidRDefault="00E16ADD" w:rsidP="00E16ADD">
      <w:pPr>
        <w:pStyle w:val="a9"/>
        <w:pBdr>
          <w:top w:val="single" w:sz="4" w:space="1" w:color="auto"/>
          <w:left w:val="single" w:sz="4" w:space="2" w:color="auto"/>
          <w:bottom w:val="single" w:sz="4" w:space="1" w:color="auto"/>
          <w:right w:val="single" w:sz="4" w:space="4" w:color="auto"/>
        </w:pBdr>
        <w:shd w:val="clear" w:color="auto" w:fill="EEECE1" w:themeFill="background2"/>
        <w:spacing w:line="240" w:lineRule="auto"/>
        <w:rPr>
          <w:rFonts w:asciiTheme="minorHAnsi" w:eastAsia="Times New Roman" w:hAnsiTheme="minorHAnsi" w:cs="Arial"/>
          <w:b/>
          <w:bCs/>
          <w:sz w:val="22"/>
          <w:szCs w:val="22"/>
          <w:u w:val="single"/>
          <w:lang w:eastAsia="el-GR"/>
        </w:rPr>
      </w:pPr>
      <w:r w:rsidRPr="006A6A55">
        <w:rPr>
          <w:rFonts w:asciiTheme="minorHAnsi" w:eastAsia="Times New Roman" w:hAnsiTheme="minorHAnsi" w:cs="Arial"/>
          <w:b/>
          <w:bCs/>
          <w:sz w:val="22"/>
          <w:szCs w:val="22"/>
          <w:u w:val="single"/>
          <w:lang w:eastAsia="el-GR"/>
        </w:rPr>
        <w:t>ΚΡΙΤΗΡΙΟ 1) 19.2Δ_128: Εμπρόθεσμη  ηλεκτρονική υποβολή της αίτησης και αποστολή του αποδεικτικού κατάθεσης και του επισυναπτόμενου υλικού στην ΟΤΔ στην προθεσμία που ορίζεται από την προκήρυξη.</w:t>
      </w:r>
    </w:p>
    <w:p w:rsidR="00E16ADD" w:rsidRPr="006A6A55" w:rsidRDefault="00E16ADD" w:rsidP="00E16ADD">
      <w:pPr>
        <w:jc w:val="both"/>
      </w:pPr>
      <w:r w:rsidRPr="006A6A55">
        <w:rPr>
          <w:rFonts w:eastAsia="Times New Roman" w:cs="Arial"/>
          <w:bCs/>
        </w:rPr>
        <w:t>Εξετάζεται</w:t>
      </w:r>
      <w:r w:rsidRPr="006A6A55">
        <w:t xml:space="preserve"> η εμπρόθεσμη υποβολή της αίτησης στήριξης και ειδικότερα εάν η ηλεκτρονική υποβολή και η  υποβολή ή η ταχυδρομική αποστολή   του επισυναπτόμενου υλικού στην Ο.Τ.Δ. υποβλήθηκε εντός της προθεσμίας που ορίζεται στην πρόσκληση.</w:t>
      </w:r>
    </w:p>
    <w:p w:rsidR="00E16ADD" w:rsidRPr="006A6A55" w:rsidRDefault="00E16ADD" w:rsidP="00E16ADD">
      <w:pPr>
        <w:jc w:val="both"/>
      </w:pPr>
      <w:r w:rsidRPr="006A6A55">
        <w:t xml:space="preserve">Η εξέταση του κριτηρίου γίνεται με την  προσκόμιση του αυτοποιημένου </w:t>
      </w:r>
      <w:r w:rsidRPr="006A6A55">
        <w:rPr>
          <w:lang w:val="en-US"/>
        </w:rPr>
        <w:t>e</w:t>
      </w:r>
      <w:r w:rsidRPr="006A6A55">
        <w:t>-</w:t>
      </w:r>
      <w:r w:rsidRPr="006A6A55">
        <w:rPr>
          <w:lang w:val="en-US"/>
        </w:rPr>
        <w:t>mail</w:t>
      </w:r>
      <w:r w:rsidRPr="006A6A55">
        <w:t xml:space="preserve">  του ΟΠΣΑΑ και την εμπρόθεσμη υποβολή και πρωτοκόλληση της αίτησης στήριξης στην Ο.Τ.Δ. ΠΙΕΡΙΚΗ ΑΝΑΠΤΥΞΙΑΚΗ Α.Ε. Ο.Τ.Α. σε έντυπη μορφή με το σύνολο των συνημμένων.</w:t>
      </w:r>
    </w:p>
    <w:p w:rsidR="00E16ADD" w:rsidRPr="006A6A55" w:rsidRDefault="00E16ADD" w:rsidP="00E16ADD">
      <w:pPr>
        <w:jc w:val="center"/>
        <w:rPr>
          <w:u w:val="single"/>
        </w:rPr>
      </w:pPr>
      <w:r w:rsidRPr="006A6A55">
        <w:rPr>
          <w:rFonts w:eastAsia="Times New Roman" w:cs="Arial"/>
          <w:b/>
          <w:bCs/>
          <w:u w:val="single"/>
        </w:rPr>
        <w:t>2. ΕΠΙΛΕΞΙΜΟΤΗΤΑ ΠΡΟΤΕΙΝΟΜΕΝΗΣ ΠΡΑΞΗΣ</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eastAsia="Times New Roman" w:cs="Arial"/>
          <w:b/>
          <w:u w:val="single"/>
        </w:rPr>
      </w:pPr>
      <w:r w:rsidRPr="006A6A55">
        <w:rPr>
          <w:rFonts w:eastAsia="Times New Roman" w:cs="Arial"/>
          <w:b/>
          <w:bCs/>
          <w:u w:val="single"/>
        </w:rPr>
        <w:t xml:space="preserve">ΚΡΙΤΗΡΙΟ 2) 19.2Δ_112: </w:t>
      </w:r>
      <w:r w:rsidRPr="006A6A55">
        <w:rPr>
          <w:rFonts w:eastAsia="Times New Roman" w:cs="Arial"/>
          <w:b/>
          <w:u w:val="single"/>
        </w:rPr>
        <w:t>Τα έργα θα πρέπει να είναι στοχευμένα και να συμβάλλουν στην επίτευξη της τοπικής στρατηγικής και στην επίτευξη των επιλεγμένων θεματικών κατευθύνσεων των Τοπικών Προγραμμάτων (ΤΠ).</w:t>
      </w:r>
    </w:p>
    <w:p w:rsidR="00E16ADD" w:rsidRPr="006A6A55" w:rsidRDefault="00E16ADD" w:rsidP="00E16ADD">
      <w:pPr>
        <w:spacing w:before="60" w:after="60" w:line="240" w:lineRule="auto"/>
        <w:jc w:val="both"/>
      </w:pPr>
      <w:r w:rsidRPr="006A6A55">
        <w:t>Για την εξέταση της σκοπιμότητας των προτεινόμενων  πράξεων και  της συμβολής τους στην επίτευξη της  στρατηγικής του Τοπικού Προγράμματος, συμπληρώνεται  το Πεδίο 3.3 «</w:t>
      </w:r>
      <w:r w:rsidRPr="006A6A55">
        <w:rPr>
          <w:rFonts w:ascii="Calibri" w:hAnsi="Calibri" w:cs="Calibri"/>
        </w:rPr>
        <w:t xml:space="preserve">ΠΕΡΙΓΡΑΦΗ ΣΚΟΠΙΜΟΤΗΤΑΣ ΠΡΟΤΕΙΝΟΜΕΝΟΥ ΕΡΓΟΥ»  </w:t>
      </w:r>
      <w:r w:rsidRPr="006A6A55">
        <w:t xml:space="preserve">της αίτησης στήριξης. </w:t>
      </w:r>
    </w:p>
    <w:p w:rsidR="00E16ADD" w:rsidRPr="006A6A55" w:rsidRDefault="00E16ADD" w:rsidP="00E16ADD">
      <w:pPr>
        <w:spacing w:before="120" w:after="120"/>
        <w:jc w:val="both"/>
      </w:pPr>
      <w:r w:rsidRPr="006A6A55">
        <w:t xml:space="preserve">Για  τα προτεινόμενα έργα επιλέγονται εκείνοι οι στόχοι /ειδικοί στόχοι και οι θεματικές κατευθύνσεις του τοπικού προγράμματος, που εξυπηρετούν την επίτευξη της τοπικής στρατηγικής. </w:t>
      </w:r>
    </w:p>
    <w:p w:rsidR="00E16ADD" w:rsidRPr="006A6A55" w:rsidRDefault="00E16ADD" w:rsidP="00E16ADD">
      <w:pPr>
        <w:spacing w:after="60" w:line="240" w:lineRule="auto"/>
        <w:jc w:val="both"/>
        <w:rPr>
          <w:u w:val="single"/>
        </w:rPr>
      </w:pPr>
      <w:r w:rsidRPr="006A6A55">
        <w:rPr>
          <w:u w:val="single"/>
        </w:rPr>
        <w:t xml:space="preserve">Παρατίθεται απόσπασμα από το  τοπικό  πρόγραμμα  Leader / </w:t>
      </w:r>
      <w:r w:rsidRPr="006A6A55">
        <w:rPr>
          <w:u w:val="single"/>
          <w:lang w:val="en-US"/>
        </w:rPr>
        <w:t>CLLD</w:t>
      </w:r>
      <w:r w:rsidRPr="006A6A55">
        <w:rPr>
          <w:u w:val="single"/>
        </w:rPr>
        <w:t xml:space="preserve"> Ν. Πιερίας:</w:t>
      </w:r>
    </w:p>
    <w:p w:rsidR="00E16ADD" w:rsidRPr="006A6A55" w:rsidRDefault="00E16ADD" w:rsidP="00E16ADD">
      <w:pPr>
        <w:spacing w:after="60" w:line="240" w:lineRule="auto"/>
        <w:jc w:val="both"/>
        <w:rPr>
          <w:i/>
        </w:rPr>
      </w:pPr>
      <w:r w:rsidRPr="006A6A55">
        <w:rPr>
          <w:i/>
        </w:rPr>
        <w:t xml:space="preserve">Στόχοι του τοπικού προγράμματος είναι: </w:t>
      </w:r>
    </w:p>
    <w:p w:rsidR="00E16ADD" w:rsidRPr="006A6A55" w:rsidRDefault="00E16ADD" w:rsidP="00E16ADD">
      <w:pPr>
        <w:numPr>
          <w:ilvl w:val="0"/>
          <w:numId w:val="11"/>
        </w:numPr>
        <w:spacing w:after="60" w:line="240" w:lineRule="auto"/>
        <w:jc w:val="both"/>
        <w:rPr>
          <w:i/>
        </w:rPr>
      </w:pPr>
      <w:r w:rsidRPr="006A6A55">
        <w:rPr>
          <w:i/>
        </w:rPr>
        <w:t xml:space="preserve">Η δημιουργία ευνοϊκού περιβάλλοντος για την ανάπτυξη ανταγωνιστικών επιχειρηματικών πρωτοβουλιών που θα οδηγήσει στην ενίσχυση της εξωστρέφειας και στην αύξηση της απασχόλησης. </w:t>
      </w:r>
    </w:p>
    <w:p w:rsidR="00E16ADD" w:rsidRPr="006A6A55" w:rsidRDefault="00E16ADD" w:rsidP="00E16ADD">
      <w:pPr>
        <w:numPr>
          <w:ilvl w:val="0"/>
          <w:numId w:val="11"/>
        </w:numPr>
        <w:spacing w:after="60" w:line="240" w:lineRule="auto"/>
        <w:jc w:val="both"/>
        <w:rPr>
          <w:i/>
        </w:rPr>
      </w:pPr>
      <w:r w:rsidRPr="006A6A55">
        <w:rPr>
          <w:i/>
        </w:rPr>
        <w:t xml:space="preserve"> Η ίδρυση νέων μονάδων αλλά και η παροχή στήριξης προς υφιστάμενες µικροµεσαίες επιχειρήσεις για τεχνολογική βελτίωση, με σκοπό την αύξηση της ανταγωνιστικότητας και καινοτομίας του αγροδιατροφικού και αλιευτικού συστήματος και της τοπικής βιοτεχνικής κοινότητας. Προτεραιότητα έχουν οι βιώσιμες ανταγωνιστικές επιχειρηματικές ιδέες, που αξιοποιούν τα συγκριτικά πλεονεκτήματα της περιοχής (φυσικοί πόροι, τοπικά προϊόντα, ευνοϊκή γεωγραφική θέση κλπ.) και υιοθετούν δράσεις που συμβάλλουν στην ανάπτυξη της καινοτομίας στον τομέα της τεχνολογίας και ενέργειας.</w:t>
      </w:r>
    </w:p>
    <w:p w:rsidR="00E16ADD" w:rsidRPr="006A6A55" w:rsidRDefault="00E16ADD" w:rsidP="00E16ADD">
      <w:pPr>
        <w:numPr>
          <w:ilvl w:val="0"/>
          <w:numId w:val="11"/>
        </w:numPr>
        <w:spacing w:after="60" w:line="240" w:lineRule="auto"/>
        <w:jc w:val="both"/>
        <w:rPr>
          <w:i/>
        </w:rPr>
      </w:pPr>
      <w:r w:rsidRPr="006A6A55">
        <w:rPr>
          <w:i/>
        </w:rPr>
        <w:t>Η βελτίωση και ο εκσυγχρονισμός του επιπέδου των προσφερόμενων τουριστικών  υπηρεσιών σε όλα τα επίπεδα (κατάλυση, εστίαση, αναψυχή), για την επιμήκυνση της τουριστικής περιόδου, την αύξηση της παραμονής και την προσέλκυση υψηλοτέρων εισοδηματικών τάξεων, τον εμπλουτισμό του τουριστικού προϊόντος αλλά και τη διασύνδεση του κλάδου με άλλους παραγωγικούς τομείς της τοπικής οικονομίας (αγροδιατροφή).</w:t>
      </w:r>
    </w:p>
    <w:p w:rsidR="00E16ADD" w:rsidRPr="006A6A55" w:rsidRDefault="00E16ADD" w:rsidP="00E16ADD">
      <w:pPr>
        <w:numPr>
          <w:ilvl w:val="0"/>
          <w:numId w:val="11"/>
        </w:numPr>
        <w:spacing w:after="60" w:line="240" w:lineRule="auto"/>
        <w:jc w:val="both"/>
        <w:rPr>
          <w:i/>
        </w:rPr>
      </w:pPr>
      <w:r w:rsidRPr="006A6A55">
        <w:rPr>
          <w:i/>
        </w:rPr>
        <w:t>Η δημιουργία προϋποθέσεων για την άρση χωρικών και κοινωνικών ανισοτήτων και την επίτευξη της κοινωνικής συνοχής.</w:t>
      </w:r>
    </w:p>
    <w:p w:rsidR="00E16ADD" w:rsidRPr="006A6A55" w:rsidRDefault="00E16ADD" w:rsidP="00E16ADD">
      <w:pPr>
        <w:numPr>
          <w:ilvl w:val="0"/>
          <w:numId w:val="11"/>
        </w:numPr>
        <w:spacing w:after="60" w:line="240" w:lineRule="auto"/>
        <w:jc w:val="both"/>
        <w:rPr>
          <w:i/>
        </w:rPr>
      </w:pPr>
      <w:r w:rsidRPr="006A6A55">
        <w:rPr>
          <w:i/>
        </w:rPr>
        <w:t>Η ενθάρρυνση της εισόδου και της παραμονής των νέων και των γυναικών στην αγορά εργασίας.</w:t>
      </w:r>
    </w:p>
    <w:p w:rsidR="00E16ADD" w:rsidRPr="006A6A55" w:rsidRDefault="00E16ADD" w:rsidP="00E16ADD">
      <w:pPr>
        <w:numPr>
          <w:ilvl w:val="0"/>
          <w:numId w:val="11"/>
        </w:numPr>
        <w:spacing w:after="60" w:line="240" w:lineRule="auto"/>
        <w:jc w:val="both"/>
        <w:rPr>
          <w:i/>
        </w:rPr>
      </w:pPr>
      <w:r w:rsidRPr="006A6A55">
        <w:rPr>
          <w:i/>
        </w:rPr>
        <w:t>Η διασύνδεση διαφόρων τομέων της τοπικής οικονομίας και η ανάδειξη των συγκριτικών πλεονεκτημάτων της περιοχής, με έμφαση στους πλούσιους φυσικούς και πολιτιστικούς πόρους.</w:t>
      </w:r>
    </w:p>
    <w:p w:rsidR="00E16ADD" w:rsidRPr="006A6A55" w:rsidRDefault="00E16ADD" w:rsidP="00E16ADD">
      <w:pPr>
        <w:spacing w:after="60" w:line="240" w:lineRule="auto"/>
        <w:jc w:val="center"/>
        <w:rPr>
          <w:i/>
        </w:rPr>
      </w:pPr>
      <w:r w:rsidRPr="006A6A55">
        <w:rPr>
          <w:i/>
        </w:rPr>
        <w:t>Έχοντας υπόψη τα ανωτέρω, η βασική στρατηγική του τοπικού προγράμματος αφορά στη:</w:t>
      </w:r>
    </w:p>
    <w:p w:rsidR="00E16ADD" w:rsidRPr="006A6A55" w:rsidRDefault="00E16ADD" w:rsidP="00E16ADD">
      <w:pPr>
        <w:shd w:val="clear" w:color="auto" w:fill="FFFFFF" w:themeFill="background1"/>
        <w:jc w:val="both"/>
        <w:rPr>
          <w:i/>
        </w:rPr>
      </w:pPr>
      <w:r w:rsidRPr="006A6A55">
        <w:rPr>
          <w:i/>
          <w:shd w:val="clear" w:color="auto" w:fill="FFFFFF" w:themeFill="background1"/>
        </w:rPr>
        <w:t>Δημιουργία μιας ανταγωνιστικής τοπικής οικονομίας με έντονο εξωστρεφή προσανατολισμό και</w:t>
      </w:r>
      <w:r w:rsidRPr="006A6A55">
        <w:rPr>
          <w:i/>
        </w:rPr>
        <w:t xml:space="preserve"> </w:t>
      </w:r>
      <w:r w:rsidRPr="006A6A55">
        <w:rPr>
          <w:i/>
          <w:shd w:val="clear" w:color="auto" w:fill="FFFFFF" w:themeFill="background1"/>
        </w:rPr>
        <w:t>εσωτερική οικονομική και κοινωνική συνοχή, δίνοντας παράλληλα έμφαση στην προστασία και</w:t>
      </w:r>
      <w:r w:rsidRPr="006A6A55">
        <w:rPr>
          <w:i/>
        </w:rPr>
        <w:t xml:space="preserve"> ανάδειξη του φυσικού και πολιτιστικού πλούτου της περιοχής.</w:t>
      </w:r>
    </w:p>
    <w:p w:rsidR="00E16ADD" w:rsidRPr="006A6A55" w:rsidRDefault="00E16ADD" w:rsidP="00E16ADD">
      <w:pPr>
        <w:spacing w:after="60" w:line="240" w:lineRule="auto"/>
        <w:jc w:val="both"/>
        <w:rPr>
          <w:i/>
        </w:rPr>
      </w:pPr>
      <w:r w:rsidRPr="006A6A55">
        <w:rPr>
          <w:i/>
        </w:rPr>
        <w:t>Η τοπική στρατηγική  προσβλέπει κατά προτεραιότητα:</w:t>
      </w:r>
    </w:p>
    <w:p w:rsidR="00E16ADD" w:rsidRPr="006A6A55" w:rsidRDefault="00E16ADD" w:rsidP="00E16ADD">
      <w:pPr>
        <w:numPr>
          <w:ilvl w:val="0"/>
          <w:numId w:val="13"/>
        </w:numPr>
        <w:spacing w:after="60" w:line="240" w:lineRule="auto"/>
        <w:jc w:val="both"/>
        <w:rPr>
          <w:i/>
        </w:rPr>
      </w:pPr>
      <w:r w:rsidRPr="006A6A55">
        <w:rPr>
          <w:i/>
        </w:rPr>
        <w:t xml:space="preserve">στην άμβλυνση των επιπτώσεων της μακροχρόνιας ύφεσης, λόγω της υφιστάμενης οικονομικής κρίσης </w:t>
      </w:r>
    </w:p>
    <w:p w:rsidR="00E16ADD" w:rsidRPr="006A6A55" w:rsidRDefault="00E16ADD" w:rsidP="00E16ADD">
      <w:pPr>
        <w:numPr>
          <w:ilvl w:val="0"/>
          <w:numId w:val="13"/>
        </w:numPr>
        <w:spacing w:after="60" w:line="240" w:lineRule="auto"/>
        <w:jc w:val="both"/>
        <w:rPr>
          <w:i/>
        </w:rPr>
      </w:pPr>
      <w:r w:rsidRPr="006A6A55">
        <w:rPr>
          <w:i/>
        </w:rPr>
        <w:t xml:space="preserve">στην επίτευξη ανταγωνιστικής τοπικής οικονομίας με ισόρροπη ανάπτυξη των οικονομικών τομέων, </w:t>
      </w:r>
    </w:p>
    <w:p w:rsidR="00E16ADD" w:rsidRPr="006A6A55" w:rsidRDefault="00E16ADD" w:rsidP="00E16ADD">
      <w:pPr>
        <w:numPr>
          <w:ilvl w:val="0"/>
          <w:numId w:val="13"/>
        </w:numPr>
        <w:spacing w:after="60" w:line="240" w:lineRule="auto"/>
        <w:jc w:val="both"/>
        <w:rPr>
          <w:i/>
        </w:rPr>
      </w:pPr>
      <w:r w:rsidRPr="006A6A55">
        <w:rPr>
          <w:i/>
        </w:rPr>
        <w:t xml:space="preserve">στην αναβάθμιση της τοπικής παραγωγής με όρους ποιότητας, </w:t>
      </w:r>
    </w:p>
    <w:p w:rsidR="00E16ADD" w:rsidRPr="006A6A55" w:rsidRDefault="00E16ADD" w:rsidP="00E16ADD">
      <w:pPr>
        <w:numPr>
          <w:ilvl w:val="0"/>
          <w:numId w:val="13"/>
        </w:numPr>
        <w:spacing w:after="60" w:line="240" w:lineRule="auto"/>
        <w:jc w:val="both"/>
        <w:rPr>
          <w:i/>
        </w:rPr>
      </w:pPr>
      <w:r w:rsidRPr="006A6A55">
        <w:rPr>
          <w:i/>
        </w:rPr>
        <w:t xml:space="preserve">στη διασφάλιση της κοινωνικής συνοχής </w:t>
      </w:r>
    </w:p>
    <w:p w:rsidR="00E16ADD" w:rsidRPr="006A6A55" w:rsidRDefault="00E16ADD" w:rsidP="00E16ADD">
      <w:pPr>
        <w:numPr>
          <w:ilvl w:val="0"/>
          <w:numId w:val="13"/>
        </w:numPr>
        <w:spacing w:after="60" w:line="240" w:lineRule="auto"/>
        <w:jc w:val="both"/>
        <w:rPr>
          <w:i/>
        </w:rPr>
      </w:pPr>
      <w:r w:rsidRPr="006A6A55">
        <w:rPr>
          <w:i/>
        </w:rPr>
        <w:t xml:space="preserve">στη συμβατότητα όλων των έργων με τις αρχές της μη διάκρισης λόγω αναπηρίας και της προσβασιμότητας στα άτομα με αναπηρία. </w:t>
      </w:r>
    </w:p>
    <w:p w:rsidR="00E16ADD" w:rsidRPr="006A6A55" w:rsidRDefault="00E16ADD" w:rsidP="00E16ADD">
      <w:pPr>
        <w:spacing w:after="60" w:line="240" w:lineRule="auto"/>
        <w:jc w:val="both"/>
        <w:rPr>
          <w:i/>
        </w:rPr>
      </w:pPr>
      <w:r w:rsidRPr="006A6A55">
        <w:rPr>
          <w:i/>
        </w:rPr>
        <w:t>Στο πλαίσιο αυτής, διατυπώθηκαν οι παρακάτω ειδικοί στόχοι της στρατηγικής τοπικής ανάπτυξης:</w:t>
      </w:r>
    </w:p>
    <w:p w:rsidR="00E16ADD" w:rsidRPr="006A6A55" w:rsidRDefault="00E16ADD" w:rsidP="00E16ADD">
      <w:pPr>
        <w:numPr>
          <w:ilvl w:val="0"/>
          <w:numId w:val="10"/>
        </w:numPr>
        <w:spacing w:after="60" w:line="240" w:lineRule="auto"/>
        <w:jc w:val="both"/>
        <w:rPr>
          <w:i/>
        </w:rPr>
      </w:pPr>
      <w:r w:rsidRPr="006A6A55">
        <w:rPr>
          <w:i/>
        </w:rPr>
        <w:t>Ενίσχυση της εξωστρέφειας της τοπικής οικονομίας και ενθάρρυνση της επιχειρηματικότητας με όρους ποιότητας και βιωσιμότητας</w:t>
      </w:r>
    </w:p>
    <w:p w:rsidR="00E16ADD" w:rsidRPr="006A6A55" w:rsidRDefault="00E16ADD" w:rsidP="00E16ADD">
      <w:pPr>
        <w:numPr>
          <w:ilvl w:val="0"/>
          <w:numId w:val="10"/>
        </w:numPr>
        <w:spacing w:after="60" w:line="240" w:lineRule="auto"/>
        <w:jc w:val="both"/>
        <w:rPr>
          <w:i/>
        </w:rPr>
      </w:pPr>
      <w:r w:rsidRPr="006A6A55">
        <w:rPr>
          <w:i/>
        </w:rPr>
        <w:t>Ενίσχυση της ανταγωνιστικότητας της τοπικής οικονομίας της περιοχής εφαρμογής, μέσω του εκσυγχρονισμού, της συμπληρωματικότητας και της διαφοροποίησης του παραγωγικού ιστού.</w:t>
      </w:r>
    </w:p>
    <w:p w:rsidR="00E16ADD" w:rsidRPr="006A6A55" w:rsidRDefault="00E16ADD" w:rsidP="00E16ADD">
      <w:pPr>
        <w:numPr>
          <w:ilvl w:val="0"/>
          <w:numId w:val="10"/>
        </w:numPr>
        <w:spacing w:after="60" w:line="240" w:lineRule="auto"/>
        <w:jc w:val="both"/>
        <w:rPr>
          <w:i/>
        </w:rPr>
      </w:pPr>
      <w:r w:rsidRPr="006A6A55">
        <w:rPr>
          <w:i/>
        </w:rPr>
        <w:t>Βελτίωση της ποιότητας ζωής των κατοίκων μέσω της διασφάλισης της οικονομικής, κοινωνικής και χωρικής συνοχής, της ενίσχυσης / διαφοροποίησης του τοπικού εισοδήματος και συνακόλουθα της καταπολέμησης των οικονομικών και κοινωνικών ανισοτήτων.</w:t>
      </w:r>
    </w:p>
    <w:p w:rsidR="00E16ADD" w:rsidRPr="006A6A55" w:rsidRDefault="00E16ADD" w:rsidP="00E16ADD">
      <w:pPr>
        <w:numPr>
          <w:ilvl w:val="0"/>
          <w:numId w:val="10"/>
        </w:numPr>
        <w:spacing w:after="60" w:line="240" w:lineRule="auto"/>
        <w:jc w:val="both"/>
        <w:rPr>
          <w:i/>
        </w:rPr>
      </w:pPr>
      <w:r w:rsidRPr="006A6A55">
        <w:rPr>
          <w:i/>
        </w:rPr>
        <w:t>Βελτίωση της προσελκυστικότητας της περιοχής μέσω της ορθολογικής διαχείρισης του φυσικού περιβάλλοντος, της ανάπτυξης συναφών υποδομών, της αναβάθμισης των προσφερόμενων τοπικών προϊόντων και υπηρεσιών, καθώς και της διαφύλαξης και ανάδειξης της πολιτιστικής ταυτότητας.</w:t>
      </w:r>
    </w:p>
    <w:p w:rsidR="00E16ADD" w:rsidRPr="006A6A55" w:rsidRDefault="00E16ADD" w:rsidP="00E16ADD">
      <w:pPr>
        <w:numPr>
          <w:ilvl w:val="0"/>
          <w:numId w:val="10"/>
        </w:numPr>
        <w:spacing w:after="60" w:line="240" w:lineRule="auto"/>
        <w:jc w:val="both"/>
        <w:rPr>
          <w:i/>
        </w:rPr>
      </w:pPr>
      <w:r w:rsidRPr="006A6A55">
        <w:rPr>
          <w:i/>
        </w:rPr>
        <w:t>Ενίσχυση των δομών συνεργασίας και δράσεων που συμβάλλουν στην ανάπτυξη της καινοτομίας στον τομέα της τεχνολογίας και ενέργειας.</w:t>
      </w:r>
    </w:p>
    <w:p w:rsidR="00E16ADD" w:rsidRPr="006A6A55" w:rsidRDefault="00E16ADD" w:rsidP="00E16ADD">
      <w:pPr>
        <w:spacing w:after="60" w:line="240" w:lineRule="auto"/>
        <w:jc w:val="both"/>
        <w:rPr>
          <w:i/>
        </w:rPr>
      </w:pPr>
      <w:r w:rsidRPr="006A6A55">
        <w:rPr>
          <w:i/>
        </w:rPr>
        <w:t>Το τοπικό πρόγραμμα περιλαμβάνει επιπλέον συγκεκριμένες προτεραιότητες επιλογής δράσεων δημόσιου χαρακτήρα, οι οποίες υπαγορεύονται από την υιοθετούμενη στρατηγική, κυρίως για τη βελτίωση της ελκυστικότητας της περιοχής και των συνθηκών διαβίωσης των κατοίκων. Συγκεκριμένα, η προτεραιότητα επιλογής των δράσεων αυτών καθορίστηκε από:</w:t>
      </w:r>
    </w:p>
    <w:p w:rsidR="00E16ADD" w:rsidRPr="006A6A55" w:rsidRDefault="00E16ADD" w:rsidP="00E16ADD">
      <w:pPr>
        <w:numPr>
          <w:ilvl w:val="0"/>
          <w:numId w:val="12"/>
        </w:numPr>
        <w:spacing w:after="60" w:line="240" w:lineRule="auto"/>
        <w:jc w:val="both"/>
        <w:rPr>
          <w:i/>
        </w:rPr>
      </w:pPr>
      <w:r w:rsidRPr="006A6A55">
        <w:rPr>
          <w:i/>
        </w:rPr>
        <w:t xml:space="preserve">την ήδη διατυπωμένη στρατηγική ανάπτυξης, με βάση τις ιδιαιτερότητες της περιοχής, </w:t>
      </w:r>
    </w:p>
    <w:p w:rsidR="00E16ADD" w:rsidRPr="006A6A55" w:rsidRDefault="00E16ADD" w:rsidP="00E16ADD">
      <w:pPr>
        <w:numPr>
          <w:ilvl w:val="0"/>
          <w:numId w:val="12"/>
        </w:numPr>
        <w:spacing w:after="60" w:line="240" w:lineRule="auto"/>
        <w:jc w:val="both"/>
        <w:rPr>
          <w:i/>
        </w:rPr>
      </w:pPr>
      <w:r w:rsidRPr="006A6A55">
        <w:rPr>
          <w:i/>
        </w:rPr>
        <w:t>την ανάγκη σχεδιασμού και υλοποίησης σημαντικών συμπληρωματικών παρεμβάσεων που προγραμματίζονται για τη βελτίωση των βασικών υποδομών πρόσβασης στις αγροτικές εκμεταλλεύσεις, την προστασία, την ανάδειξη/προβολή και την αξιοποίηση του φυσικού περιβάλλοντος στην περιοχή,</w:t>
      </w:r>
    </w:p>
    <w:p w:rsidR="00E16ADD" w:rsidRPr="006A6A55" w:rsidRDefault="00E16ADD" w:rsidP="00E16ADD">
      <w:pPr>
        <w:numPr>
          <w:ilvl w:val="0"/>
          <w:numId w:val="12"/>
        </w:numPr>
        <w:spacing w:after="60" w:line="240" w:lineRule="auto"/>
        <w:jc w:val="both"/>
        <w:rPr>
          <w:i/>
        </w:rPr>
      </w:pPr>
      <w:r w:rsidRPr="006A6A55">
        <w:rPr>
          <w:i/>
        </w:rPr>
        <w:t>την ανάγκη ανάδειξης, ενίσχυσης και αξιοποίησης της μοναδικής πολιτιστικής κληρονομιάς της περιοχής.</w:t>
      </w:r>
    </w:p>
    <w:p w:rsidR="00E16ADD" w:rsidRPr="006A6A55" w:rsidRDefault="00E16ADD" w:rsidP="00E16ADD">
      <w:pPr>
        <w:numPr>
          <w:ilvl w:val="0"/>
          <w:numId w:val="12"/>
        </w:numPr>
        <w:spacing w:after="60" w:line="240" w:lineRule="auto"/>
        <w:jc w:val="both"/>
        <w:rPr>
          <w:i/>
        </w:rPr>
      </w:pPr>
      <w:r w:rsidRPr="006A6A55">
        <w:rPr>
          <w:i/>
        </w:rPr>
        <w:t>την επιλογή ενεργειών που άμεσα ή έμμεσα ενισχύουν ή /και υποστηρίζουν την εξάλειψη της φτώχειας και την ανακούφιση των ασθενέστερων κοινωνικά ομάδων του τοπικού πληθυσμού(κοινωνικά συσσίτια, κ.λπ.),</w:t>
      </w:r>
    </w:p>
    <w:p w:rsidR="00E16ADD" w:rsidRPr="006A6A55" w:rsidRDefault="00E16ADD" w:rsidP="00E16ADD">
      <w:pPr>
        <w:spacing w:after="60" w:line="240" w:lineRule="auto"/>
        <w:jc w:val="both"/>
        <w:rPr>
          <w:i/>
        </w:rPr>
      </w:pPr>
      <w:r w:rsidRPr="006A6A55">
        <w:rPr>
          <w:i/>
        </w:rPr>
        <w:t xml:space="preserve">Η τοπική λοιπόν στρατηγική αναπτύσσεται γύρω από επτά  θεματικές κατευθύνσεις  (μια βασική θεματική κατεύθυνση και έξι αλληλένδετες αλλά και συμπληρωματικές δευτερεύουσες θεματικές κατευθύνσεις) τοπικής ανάπτυξης. </w:t>
      </w:r>
    </w:p>
    <w:p w:rsidR="00E16ADD" w:rsidRPr="006A6A55" w:rsidRDefault="00E16ADD" w:rsidP="00E16ADD">
      <w:pPr>
        <w:autoSpaceDE w:val="0"/>
        <w:autoSpaceDN w:val="0"/>
        <w:adjustRightInd w:val="0"/>
        <w:spacing w:after="0" w:line="240" w:lineRule="auto"/>
        <w:jc w:val="center"/>
        <w:rPr>
          <w:rFonts w:cs="Arial"/>
          <w:bCs/>
          <w:sz w:val="24"/>
          <w:szCs w:val="24"/>
          <w:u w:val="single"/>
        </w:rPr>
      </w:pPr>
      <w:r w:rsidRPr="006A6A55">
        <w:rPr>
          <w:rFonts w:cs="Arial"/>
          <w:bCs/>
          <w:sz w:val="24"/>
          <w:szCs w:val="24"/>
          <w:u w:val="single"/>
        </w:rPr>
        <w:t xml:space="preserve">Συσχέτιση των θεματικών κατευθύνσεων (Θ.Κ.) της τοπικής στρατηγικής </w:t>
      </w:r>
    </w:p>
    <w:p w:rsidR="00E16ADD" w:rsidRPr="006A6A55" w:rsidRDefault="00E16ADD" w:rsidP="00E16ADD">
      <w:pPr>
        <w:autoSpaceDE w:val="0"/>
        <w:autoSpaceDN w:val="0"/>
        <w:adjustRightInd w:val="0"/>
        <w:spacing w:after="0" w:line="240" w:lineRule="auto"/>
        <w:jc w:val="center"/>
        <w:rPr>
          <w:rFonts w:cs="Arial"/>
          <w:bCs/>
          <w:sz w:val="24"/>
          <w:szCs w:val="24"/>
          <w:u w:val="single"/>
        </w:rPr>
      </w:pPr>
      <w:r w:rsidRPr="006A6A55">
        <w:rPr>
          <w:rFonts w:cs="Arial"/>
          <w:bCs/>
          <w:sz w:val="24"/>
          <w:szCs w:val="24"/>
          <w:u w:val="single"/>
        </w:rPr>
        <w:t>με Υπο-δράσεις του τοπικού προγράμματος.</w:t>
      </w:r>
    </w:p>
    <w:p w:rsidR="00E16ADD" w:rsidRPr="006A6A55" w:rsidRDefault="00E16ADD" w:rsidP="00E16ADD">
      <w:pPr>
        <w:spacing w:after="0"/>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FFFFFF" w:themeFill="background1"/>
        <w:spacing w:after="0"/>
      </w:pPr>
      <w:r w:rsidRPr="006A6A55">
        <w:t>Θ.Κ. 3 : ΒΕΛΤΙΩΣΗ ΣΥΝΘΗΚΩΝ ΔΙΑΒΙΩΣΗΣ ΚΑΙ ΠΟΙΟΤΗΤΑΣ ΖΩΗΣ ΤΟΥ ΤΟΠΙΚΟΥ ΠΛΗΘΥΣΜΟΥ</w:t>
      </w:r>
    </w:p>
    <w:p w:rsidR="00E16ADD" w:rsidRPr="006A6A55" w:rsidRDefault="00E16ADD" w:rsidP="00E16ADD">
      <w:pPr>
        <w:spacing w:after="0"/>
        <w:rPr>
          <w:i/>
        </w:rPr>
      </w:pPr>
      <w:r w:rsidRPr="006A6A55">
        <w:rPr>
          <w:i/>
        </w:rPr>
        <w:t xml:space="preserve">Στην εν λόγω δευτερεύουσα θεματική κατεύθυνση εντάσσονται  οι δράσεις 19.2.4.1, 19.2.4.2, 19.2.5.1, οι οποίες συγκεντρώνουν το 21,64% των πόρων της συνολικής Δ.Δ. των Μέτρων 19.2. και 19.3 του τοπικού προγράμματος. </w:t>
      </w:r>
    </w:p>
    <w:p w:rsidR="00E16ADD" w:rsidRPr="006A6A55" w:rsidRDefault="00E16ADD" w:rsidP="00E16ADD">
      <w:pPr>
        <w:spacing w:after="60" w:line="240" w:lineRule="auto"/>
        <w:jc w:val="both"/>
        <w:rPr>
          <w:i/>
        </w:rPr>
      </w:pP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992"/>
        <w:gridCol w:w="7371"/>
      </w:tblGrid>
      <w:tr w:rsidR="00E16ADD" w:rsidRPr="006A6A55" w:rsidTr="009507A0">
        <w:trPr>
          <w:trHeight w:val="894"/>
        </w:trPr>
        <w:tc>
          <w:tcPr>
            <w:tcW w:w="441" w:type="dxa"/>
            <w:shd w:val="clear" w:color="auto" w:fill="auto"/>
            <w:vAlign w:val="center"/>
          </w:tcPr>
          <w:p w:rsidR="00E16ADD" w:rsidRPr="006A6A55" w:rsidRDefault="00E16ADD" w:rsidP="009507A0">
            <w:pPr>
              <w:spacing w:after="0" w:line="240" w:lineRule="auto"/>
              <w:jc w:val="center"/>
              <w:rPr>
                <w:rFonts w:ascii="Calibri" w:eastAsia="Times New Roman" w:hAnsi="Calibri" w:cs="Times New Roman"/>
                <w:sz w:val="20"/>
                <w:szCs w:val="20"/>
              </w:rPr>
            </w:pPr>
            <w:r w:rsidRPr="006A6A55">
              <w:rPr>
                <w:rFonts w:ascii="Calibri" w:eastAsia="Times New Roman" w:hAnsi="Calibri" w:cs="Times New Roman"/>
                <w:sz w:val="20"/>
                <w:szCs w:val="20"/>
              </w:rPr>
              <w:t>1</w:t>
            </w:r>
          </w:p>
        </w:tc>
        <w:tc>
          <w:tcPr>
            <w:tcW w:w="992" w:type="dxa"/>
            <w:shd w:val="clear" w:color="auto" w:fill="auto"/>
            <w:vAlign w:val="center"/>
            <w:hideMark/>
          </w:tcPr>
          <w:p w:rsidR="00E16ADD" w:rsidRPr="006A6A55" w:rsidRDefault="00E16ADD" w:rsidP="009507A0">
            <w:pPr>
              <w:spacing w:after="0" w:line="240" w:lineRule="auto"/>
              <w:jc w:val="center"/>
              <w:rPr>
                <w:rFonts w:ascii="Calibri" w:eastAsia="Times New Roman" w:hAnsi="Calibri" w:cs="Times New Roman"/>
                <w:sz w:val="20"/>
                <w:szCs w:val="20"/>
              </w:rPr>
            </w:pPr>
            <w:r w:rsidRPr="006A6A55">
              <w:rPr>
                <w:rFonts w:ascii="Calibri" w:eastAsia="Times New Roman" w:hAnsi="Calibri" w:cs="Times New Roman"/>
                <w:sz w:val="20"/>
                <w:szCs w:val="20"/>
              </w:rPr>
              <w:t xml:space="preserve">19.2.4.1 </w:t>
            </w:r>
          </w:p>
        </w:tc>
        <w:tc>
          <w:tcPr>
            <w:tcW w:w="7371" w:type="dxa"/>
            <w:shd w:val="clear" w:color="auto" w:fill="auto"/>
            <w:vAlign w:val="center"/>
            <w:hideMark/>
          </w:tcPr>
          <w:p w:rsidR="00E16ADD" w:rsidRPr="006A6A55" w:rsidRDefault="00E16ADD" w:rsidP="009507A0">
            <w:pPr>
              <w:spacing w:after="0" w:line="240" w:lineRule="auto"/>
              <w:rPr>
                <w:rFonts w:ascii="Calibri" w:eastAsia="Times New Roman" w:hAnsi="Calibri" w:cs="Times New Roman"/>
                <w:sz w:val="20"/>
                <w:szCs w:val="20"/>
              </w:rPr>
            </w:pPr>
            <w:r w:rsidRPr="006A6A55">
              <w:rPr>
                <w:rFonts w:ascii="Calibri" w:eastAsia="Times New Roman" w:hAnsi="Calibri" w:cs="Times New Roman"/>
                <w:sz w:val="20"/>
                <w:szCs w:val="20"/>
              </w:rPr>
              <w:t xml:space="preserve">Στήριξη για υποδομές μικρής κλίμακας (πχ. ύδρευση, αποχέτευση, οδοποιία εντός οικισμού κ.λπ.), συμπεριλαμβανομένης της εξοικονόμησης ενέργειας σε χρησιμοποιούμενα δημόσια κτίρια </w:t>
            </w:r>
          </w:p>
        </w:tc>
      </w:tr>
      <w:tr w:rsidR="00E16ADD" w:rsidRPr="006A6A55" w:rsidTr="009507A0">
        <w:trPr>
          <w:trHeight w:val="849"/>
        </w:trPr>
        <w:tc>
          <w:tcPr>
            <w:tcW w:w="441" w:type="dxa"/>
            <w:shd w:val="clear" w:color="auto" w:fill="auto"/>
            <w:vAlign w:val="center"/>
          </w:tcPr>
          <w:p w:rsidR="00E16ADD" w:rsidRPr="006A6A55" w:rsidRDefault="00E16ADD" w:rsidP="009507A0">
            <w:pPr>
              <w:spacing w:after="0" w:line="240" w:lineRule="auto"/>
              <w:jc w:val="center"/>
              <w:rPr>
                <w:rFonts w:ascii="Calibri" w:eastAsia="Times New Roman" w:hAnsi="Calibri" w:cs="Times New Roman"/>
                <w:sz w:val="20"/>
                <w:szCs w:val="20"/>
              </w:rPr>
            </w:pPr>
            <w:r w:rsidRPr="006A6A55">
              <w:rPr>
                <w:rFonts w:ascii="Calibri" w:eastAsia="Times New Roman" w:hAnsi="Calibri" w:cs="Times New Roman"/>
                <w:sz w:val="20"/>
                <w:szCs w:val="20"/>
              </w:rPr>
              <w:t>2</w:t>
            </w:r>
          </w:p>
        </w:tc>
        <w:tc>
          <w:tcPr>
            <w:tcW w:w="992" w:type="dxa"/>
            <w:shd w:val="clear" w:color="auto" w:fill="auto"/>
            <w:vAlign w:val="center"/>
            <w:hideMark/>
          </w:tcPr>
          <w:p w:rsidR="00E16ADD" w:rsidRPr="006A6A55" w:rsidRDefault="00E16ADD" w:rsidP="009507A0">
            <w:pPr>
              <w:spacing w:after="0" w:line="240" w:lineRule="auto"/>
              <w:jc w:val="center"/>
              <w:rPr>
                <w:rFonts w:ascii="Calibri" w:eastAsia="Times New Roman" w:hAnsi="Calibri" w:cs="Times New Roman"/>
                <w:sz w:val="20"/>
                <w:szCs w:val="20"/>
              </w:rPr>
            </w:pPr>
            <w:r w:rsidRPr="006A6A55">
              <w:rPr>
                <w:rFonts w:ascii="Calibri" w:eastAsia="Times New Roman" w:hAnsi="Calibri" w:cs="Times New Roman"/>
                <w:sz w:val="20"/>
                <w:szCs w:val="20"/>
              </w:rPr>
              <w:t xml:space="preserve">19.2.4.2 </w:t>
            </w:r>
          </w:p>
        </w:tc>
        <w:tc>
          <w:tcPr>
            <w:tcW w:w="7371" w:type="dxa"/>
            <w:shd w:val="clear" w:color="auto" w:fill="auto"/>
            <w:vAlign w:val="center"/>
            <w:hideMark/>
          </w:tcPr>
          <w:p w:rsidR="00E16ADD" w:rsidRPr="006A6A55" w:rsidRDefault="00E16ADD" w:rsidP="009507A0">
            <w:pPr>
              <w:spacing w:after="0" w:line="240" w:lineRule="auto"/>
              <w:rPr>
                <w:rFonts w:ascii="Calibri" w:eastAsia="Times New Roman" w:hAnsi="Calibri" w:cs="Times New Roman"/>
                <w:sz w:val="20"/>
                <w:szCs w:val="20"/>
              </w:rPr>
            </w:pPr>
            <w:r w:rsidRPr="006A6A55">
              <w:rPr>
                <w:rFonts w:ascii="Calibri" w:eastAsia="Times New Roman" w:hAnsi="Calibri" w:cs="Times New Roman"/>
                <w:sz w:val="20"/>
                <w:szCs w:val="20"/>
              </w:rPr>
              <w:t xml:space="preserve">Στήριξη για τη δημιουργία, βελτίωση ή επέκταση τοπικών βασικών υπηρεσιών για τον αγροτικό πληθυσμό, καθώς και των σχετικών υποδομών (πχ. παιδικοί σταθμοί, αγροτικά ιατρεία, κ.λπ.) </w:t>
            </w:r>
          </w:p>
        </w:tc>
      </w:tr>
      <w:tr w:rsidR="00E16ADD" w:rsidRPr="006A6A55" w:rsidTr="009507A0">
        <w:trPr>
          <w:trHeight w:val="409"/>
        </w:trPr>
        <w:tc>
          <w:tcPr>
            <w:tcW w:w="441" w:type="dxa"/>
            <w:shd w:val="clear" w:color="auto" w:fill="auto"/>
            <w:vAlign w:val="center"/>
          </w:tcPr>
          <w:p w:rsidR="00E16ADD" w:rsidRPr="006A6A55" w:rsidRDefault="00E16ADD" w:rsidP="009507A0">
            <w:pPr>
              <w:spacing w:after="0" w:line="240" w:lineRule="auto"/>
              <w:jc w:val="center"/>
              <w:rPr>
                <w:rFonts w:ascii="Calibri" w:eastAsia="Times New Roman" w:hAnsi="Calibri" w:cs="Times New Roman"/>
                <w:sz w:val="20"/>
                <w:szCs w:val="20"/>
              </w:rPr>
            </w:pPr>
            <w:r w:rsidRPr="006A6A55">
              <w:rPr>
                <w:rFonts w:ascii="Calibri" w:eastAsia="Times New Roman" w:hAnsi="Calibri" w:cs="Times New Roman"/>
                <w:sz w:val="20"/>
                <w:szCs w:val="20"/>
              </w:rPr>
              <w:t>3</w:t>
            </w:r>
          </w:p>
        </w:tc>
        <w:tc>
          <w:tcPr>
            <w:tcW w:w="992" w:type="dxa"/>
            <w:shd w:val="clear" w:color="auto" w:fill="auto"/>
            <w:vAlign w:val="center"/>
            <w:hideMark/>
          </w:tcPr>
          <w:p w:rsidR="00E16ADD" w:rsidRPr="006A6A55" w:rsidRDefault="00E16ADD" w:rsidP="009507A0">
            <w:pPr>
              <w:spacing w:after="0" w:line="240" w:lineRule="auto"/>
              <w:jc w:val="center"/>
              <w:rPr>
                <w:rFonts w:ascii="Calibri" w:eastAsia="Times New Roman" w:hAnsi="Calibri" w:cs="Times New Roman"/>
                <w:sz w:val="20"/>
                <w:szCs w:val="20"/>
              </w:rPr>
            </w:pPr>
            <w:r w:rsidRPr="006A6A55">
              <w:rPr>
                <w:rFonts w:ascii="Calibri" w:eastAsia="Times New Roman" w:hAnsi="Calibri" w:cs="Times New Roman"/>
                <w:sz w:val="20"/>
                <w:szCs w:val="20"/>
              </w:rPr>
              <w:t xml:space="preserve">19.2.5.1 </w:t>
            </w:r>
          </w:p>
        </w:tc>
        <w:tc>
          <w:tcPr>
            <w:tcW w:w="7371" w:type="dxa"/>
            <w:shd w:val="clear" w:color="auto" w:fill="auto"/>
            <w:vAlign w:val="center"/>
            <w:hideMark/>
          </w:tcPr>
          <w:p w:rsidR="00E16ADD" w:rsidRPr="006A6A55" w:rsidRDefault="00E16ADD" w:rsidP="009507A0">
            <w:pPr>
              <w:spacing w:after="0" w:line="240" w:lineRule="auto"/>
              <w:rPr>
                <w:rFonts w:ascii="Calibri" w:eastAsia="Times New Roman" w:hAnsi="Calibri" w:cs="Times New Roman"/>
                <w:sz w:val="20"/>
                <w:szCs w:val="20"/>
              </w:rPr>
            </w:pPr>
            <w:r w:rsidRPr="006A6A55">
              <w:rPr>
                <w:rFonts w:ascii="Calibri" w:eastAsia="Times New Roman" w:hAnsi="Calibri" w:cs="Times New Roman"/>
                <w:sz w:val="20"/>
                <w:szCs w:val="20"/>
              </w:rPr>
              <w:t xml:space="preserve">Βελτίωση πρόσβασης σε γεωργική γη και κτηνοτροφικές εκμεταλλεύσεις </w:t>
            </w:r>
          </w:p>
        </w:tc>
      </w:tr>
    </w:tbl>
    <w:p w:rsidR="00E16ADD" w:rsidRPr="006A6A55" w:rsidRDefault="00E16ADD" w:rsidP="00E16ADD">
      <w:pPr>
        <w:spacing w:after="60" w:line="240" w:lineRule="auto"/>
        <w:jc w:val="both"/>
        <w:rPr>
          <w:i/>
        </w:rPr>
      </w:pPr>
      <w:r w:rsidRPr="006A6A55">
        <w:rPr>
          <w:i/>
        </w:rPr>
        <w:t xml:space="preserve">Στο πλαίσιο αυτής της θεματικής κατεύθυνσης και με στόχο την αντιμετώπιση των χωρικών ανισοτήτων και την αύξηση της ελκυστικότητας και πολυλειτουργικότητας της περιοχής επιδιώκεται η ενίσχυση δράσεων αναβάθμισης βασικών υποδομών και υπηρεσιών, ώστε να εξασφαλίζονται οι πρωταρχικές συνθήκες άνετης και καλής διαβίωσης των κατοίκων, στους τομείς της πρόσβασης σε δημόσια αγαθά στο δημόσιο περιβάλλον της περιοχής παρέμβασης. Στόχος  και προτεραιότητα της παρούσας δράσης είναι  η παροχή στήριξης στις υποδομές μικρής κλίμακας  με έμφαση στην οδοποιία, καθώς επίσης και την εξοικονόμηση ενέργειας σε δημόσια κτίρια και η εξυπηρέτηση των ασθενέστερων κοινωνικά ομάδων (συσσίτια, γηροκομεία και εξυπηρετήσεις ΑΜεΑ). </w:t>
      </w:r>
    </w:p>
    <w:p w:rsidR="00E16ADD" w:rsidRPr="006A6A55" w:rsidRDefault="00E16ADD" w:rsidP="00E16ADD">
      <w:pPr>
        <w:spacing w:after="0"/>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FFFFFF" w:themeFill="background1"/>
        <w:spacing w:after="0"/>
      </w:pPr>
      <w:r w:rsidRPr="006A6A55">
        <w:t>Θ.Κ. 4: ΔΙΑΤΗΡΗΣΗ ΒΕΛΤΙΩΣΗ ΤΩΝ ΠΟΛΙΤΙΣΤΙΚΩΝ ΣΤΟΙΧΕΙΩΝ ΤΗΣ ΠΕΡΙΟΧΗΣ</w:t>
      </w:r>
    </w:p>
    <w:p w:rsidR="00E16ADD" w:rsidRPr="006A6A55" w:rsidRDefault="00E16ADD" w:rsidP="00E16ADD">
      <w:pPr>
        <w:spacing w:after="60" w:line="240" w:lineRule="auto"/>
        <w:jc w:val="both"/>
        <w:rPr>
          <w:i/>
        </w:rPr>
      </w:pPr>
      <w:r w:rsidRPr="006A6A55">
        <w:rPr>
          <w:i/>
        </w:rPr>
        <w:t xml:space="preserve">Στην εν λόγω δευτερεύουσα θεματική κατεύθυνση εντάσσονται οι δράσεις 19.2.4.3,   19.2.4.4, 19.3.1, 19.3.2 και 19.3.4,οι οποίες συγκεντρώνουν το 7,03% των πόρων της συνολικής Δ.Δ. των Μέτρων 19.2. και 19.3 του τοπικού προγράμματος. </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992"/>
        <w:gridCol w:w="7371"/>
      </w:tblGrid>
      <w:tr w:rsidR="00E16ADD" w:rsidRPr="006A6A55" w:rsidTr="009507A0">
        <w:trPr>
          <w:trHeight w:val="1020"/>
        </w:trPr>
        <w:tc>
          <w:tcPr>
            <w:tcW w:w="441" w:type="dxa"/>
            <w:shd w:val="clear" w:color="auto" w:fill="auto"/>
            <w:noWrap/>
            <w:vAlign w:val="center"/>
            <w:hideMark/>
          </w:tcPr>
          <w:p w:rsidR="00E16ADD" w:rsidRPr="006A6A55" w:rsidRDefault="00E16ADD" w:rsidP="009507A0">
            <w:pPr>
              <w:spacing w:after="0" w:line="240" w:lineRule="auto"/>
              <w:jc w:val="center"/>
              <w:rPr>
                <w:rFonts w:ascii="Calibri" w:eastAsia="Times New Roman" w:hAnsi="Calibri" w:cs="Times New Roman"/>
              </w:rPr>
            </w:pPr>
            <w:r w:rsidRPr="006A6A55">
              <w:rPr>
                <w:rFonts w:ascii="Calibri" w:eastAsia="Times New Roman" w:hAnsi="Calibri" w:cs="Times New Roman"/>
              </w:rPr>
              <w:t>1</w:t>
            </w:r>
          </w:p>
        </w:tc>
        <w:tc>
          <w:tcPr>
            <w:tcW w:w="992" w:type="dxa"/>
            <w:shd w:val="clear" w:color="auto" w:fill="auto"/>
            <w:vAlign w:val="center"/>
            <w:hideMark/>
          </w:tcPr>
          <w:p w:rsidR="00E16ADD" w:rsidRPr="006A6A55" w:rsidRDefault="00E16ADD" w:rsidP="009507A0">
            <w:pPr>
              <w:spacing w:after="0" w:line="240" w:lineRule="auto"/>
              <w:jc w:val="center"/>
              <w:rPr>
                <w:rFonts w:ascii="Calibri" w:hAnsi="Calibri"/>
                <w:sz w:val="20"/>
                <w:szCs w:val="20"/>
              </w:rPr>
            </w:pPr>
            <w:r w:rsidRPr="006A6A55">
              <w:rPr>
                <w:rFonts w:ascii="Calibri" w:hAnsi="Calibri"/>
                <w:sz w:val="20"/>
                <w:szCs w:val="20"/>
              </w:rPr>
              <w:t>19.2.4.3</w:t>
            </w:r>
          </w:p>
        </w:tc>
        <w:tc>
          <w:tcPr>
            <w:tcW w:w="7371" w:type="dxa"/>
            <w:shd w:val="clear" w:color="auto" w:fill="auto"/>
            <w:vAlign w:val="center"/>
            <w:hideMark/>
          </w:tcPr>
          <w:p w:rsidR="00E16ADD" w:rsidRPr="006A6A55" w:rsidRDefault="00E16ADD" w:rsidP="009507A0">
            <w:pPr>
              <w:spacing w:after="0" w:line="240" w:lineRule="auto"/>
              <w:rPr>
                <w:rFonts w:ascii="Calibri" w:hAnsi="Calibri"/>
                <w:sz w:val="20"/>
                <w:szCs w:val="20"/>
              </w:rPr>
            </w:pPr>
            <w:r w:rsidRPr="006A6A55">
              <w:rPr>
                <w:rFonts w:ascii="Calibri" w:hAnsi="Calibri"/>
                <w:sz w:val="20"/>
                <w:szCs w:val="20"/>
              </w:rPr>
              <w:t xml:space="preserve">Στήριξη για επενδύσεις για δημόσια χρήση σε υπηρεσίες  και υποδομές αναψυχής, ανάπλασης, τουριστικές πληροφορίες  και τουριστικές υποδομές μικρής κλίμακας (πχ σημάνσεις, κοινόχρηστοι χώροι, προβολή προώθηση περιοχών, ποδηλατικές διαδρομές κλπ) </w:t>
            </w:r>
          </w:p>
        </w:tc>
      </w:tr>
      <w:tr w:rsidR="00E16ADD" w:rsidRPr="006A6A55" w:rsidTr="009507A0">
        <w:trPr>
          <w:trHeight w:val="416"/>
        </w:trPr>
        <w:tc>
          <w:tcPr>
            <w:tcW w:w="441" w:type="dxa"/>
            <w:shd w:val="clear" w:color="auto" w:fill="auto"/>
            <w:noWrap/>
            <w:vAlign w:val="center"/>
            <w:hideMark/>
          </w:tcPr>
          <w:p w:rsidR="00E16ADD" w:rsidRPr="006A6A55" w:rsidRDefault="00E16ADD" w:rsidP="009507A0">
            <w:pPr>
              <w:spacing w:after="0" w:line="240" w:lineRule="auto"/>
              <w:jc w:val="center"/>
              <w:rPr>
                <w:rFonts w:ascii="Calibri" w:eastAsia="Times New Roman" w:hAnsi="Calibri" w:cs="Times New Roman"/>
              </w:rPr>
            </w:pPr>
            <w:r w:rsidRPr="006A6A55">
              <w:rPr>
                <w:rFonts w:ascii="Calibri" w:eastAsia="Times New Roman" w:hAnsi="Calibri" w:cs="Times New Roman"/>
              </w:rPr>
              <w:t>2</w:t>
            </w:r>
          </w:p>
        </w:tc>
        <w:tc>
          <w:tcPr>
            <w:tcW w:w="992" w:type="dxa"/>
            <w:shd w:val="clear" w:color="auto" w:fill="auto"/>
            <w:vAlign w:val="center"/>
            <w:hideMark/>
          </w:tcPr>
          <w:p w:rsidR="00E16ADD" w:rsidRPr="006A6A55" w:rsidRDefault="00E16ADD" w:rsidP="009507A0">
            <w:pPr>
              <w:spacing w:after="0" w:line="240" w:lineRule="auto"/>
              <w:jc w:val="center"/>
              <w:rPr>
                <w:rFonts w:ascii="Calibri" w:hAnsi="Calibri"/>
                <w:sz w:val="20"/>
                <w:szCs w:val="20"/>
              </w:rPr>
            </w:pPr>
            <w:r w:rsidRPr="006A6A55">
              <w:rPr>
                <w:rFonts w:ascii="Calibri" w:hAnsi="Calibri"/>
                <w:sz w:val="20"/>
                <w:szCs w:val="20"/>
              </w:rPr>
              <w:t>19.2.4.4</w:t>
            </w:r>
          </w:p>
        </w:tc>
        <w:tc>
          <w:tcPr>
            <w:tcW w:w="7371" w:type="dxa"/>
            <w:shd w:val="clear" w:color="auto" w:fill="auto"/>
            <w:vAlign w:val="center"/>
            <w:hideMark/>
          </w:tcPr>
          <w:p w:rsidR="00E16ADD" w:rsidRPr="006A6A55" w:rsidRDefault="00E16ADD" w:rsidP="009507A0">
            <w:pPr>
              <w:spacing w:after="0" w:line="240" w:lineRule="auto"/>
              <w:rPr>
                <w:rFonts w:ascii="Calibri" w:hAnsi="Calibri"/>
                <w:sz w:val="20"/>
                <w:szCs w:val="20"/>
              </w:rPr>
            </w:pPr>
            <w:r w:rsidRPr="006A6A55">
              <w:rPr>
                <w:rFonts w:ascii="Calibri" w:hAnsi="Calibri"/>
                <w:sz w:val="20"/>
                <w:szCs w:val="20"/>
              </w:rPr>
              <w:t>Ενίσχυση πολιτιστικών εκδηλώσεων</w:t>
            </w:r>
          </w:p>
        </w:tc>
      </w:tr>
    </w:tbl>
    <w:p w:rsidR="00E16ADD" w:rsidRPr="006A6A55" w:rsidRDefault="00E16ADD" w:rsidP="00E16ADD">
      <w:pPr>
        <w:spacing w:after="60" w:line="240" w:lineRule="auto"/>
        <w:jc w:val="both"/>
        <w:rPr>
          <w:i/>
        </w:rPr>
      </w:pPr>
      <w:r w:rsidRPr="006A6A55">
        <w:rPr>
          <w:i/>
        </w:rPr>
        <w:t>Στο πλαίσιο της θεματικής κατεύθυνσης εντάσσονται δράσεις στον τομέα του πολιτισμού, με στόχο την ενδυνάμωση της ελκυστικότητας των περιοχών και την τόνωση της επισκεψιμότητάς τους. Προς την κατεύθυνση αυτή επιδιώκεται:</w:t>
      </w:r>
    </w:p>
    <w:p w:rsidR="00E16ADD" w:rsidRPr="006A6A55" w:rsidRDefault="00E16ADD" w:rsidP="00E16ADD">
      <w:pPr>
        <w:numPr>
          <w:ilvl w:val="0"/>
          <w:numId w:val="14"/>
        </w:numPr>
        <w:spacing w:after="60" w:line="240" w:lineRule="auto"/>
        <w:ind w:left="426" w:hanging="426"/>
        <w:jc w:val="both"/>
        <w:rPr>
          <w:i/>
        </w:rPr>
      </w:pPr>
      <w:r w:rsidRPr="006A6A55">
        <w:rPr>
          <w:i/>
        </w:rPr>
        <w:t>η ενίσχυση υποδομών  αναψυχής, ανάπλασης κοινοχρήστων χώρων της περιοχής παρέμβασης</w:t>
      </w:r>
    </w:p>
    <w:p w:rsidR="00E16ADD" w:rsidRPr="006A6A55" w:rsidRDefault="00E16ADD" w:rsidP="00E16ADD">
      <w:pPr>
        <w:pStyle w:val="a3"/>
        <w:numPr>
          <w:ilvl w:val="0"/>
          <w:numId w:val="14"/>
        </w:numPr>
        <w:spacing w:after="60" w:line="240" w:lineRule="auto"/>
        <w:ind w:left="426" w:hanging="426"/>
        <w:jc w:val="both"/>
        <w:rPr>
          <w:i/>
        </w:rPr>
      </w:pPr>
      <w:r w:rsidRPr="006A6A55">
        <w:rPr>
          <w:i/>
        </w:rPr>
        <w:t>η προβολή /προώθηση της περιοχής  παρέμβασης</w:t>
      </w:r>
    </w:p>
    <w:p w:rsidR="00E16ADD" w:rsidRPr="006A6A55" w:rsidRDefault="00E16ADD" w:rsidP="00E16ADD">
      <w:pPr>
        <w:pStyle w:val="a3"/>
        <w:numPr>
          <w:ilvl w:val="0"/>
          <w:numId w:val="14"/>
        </w:numPr>
        <w:spacing w:after="60" w:line="240" w:lineRule="auto"/>
        <w:ind w:left="426" w:hanging="426"/>
        <w:jc w:val="both"/>
        <w:rPr>
          <w:i/>
        </w:rPr>
      </w:pPr>
      <w:r w:rsidRPr="006A6A55">
        <w:rPr>
          <w:i/>
        </w:rPr>
        <w:t>η αναβίωση εθίμων, παραδόσεων, η διοργάνωση εναλλακτικών αθλητικών εκδηλώσεων, που προβάλλουν  με τη μορφή πολιτιστικών και άλλων τοπικών δρώμενων την ιστορία και την παράδοση της περιοχής  παρέμβασης</w:t>
      </w:r>
    </w:p>
    <w:p w:rsidR="00E16ADD" w:rsidRPr="006A6A55" w:rsidRDefault="00E16ADD" w:rsidP="00E16ADD">
      <w:pPr>
        <w:shd w:val="clear" w:color="auto" w:fill="FFFFFF" w:themeFill="background1"/>
        <w:spacing w:after="0" w:line="240" w:lineRule="auto"/>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FFFFFF" w:themeFill="background1"/>
        <w:spacing w:after="60" w:line="240" w:lineRule="auto"/>
        <w:jc w:val="both"/>
        <w:rPr>
          <w:i/>
        </w:rPr>
      </w:pPr>
      <w:r w:rsidRPr="006A6A55">
        <w:t>Θ.Κ. 5 : ΕΝΙΣΧΥΣΗ ΔΡΑΣΕΩΝ  ΚΑΙ ΠΑΡΕΜΒΑΣΕΩΝ ΓΙΑ ΤΟ ΠΕΡΙΒΑΛΛΟΝ ΚΑΙ ΤΗΝ ΚΛΙΜΑΤΙΚΗ ΑΛΛΑΓΗ</w:t>
      </w:r>
      <w:r w:rsidRPr="006A6A55">
        <w:rPr>
          <w:i/>
        </w:rPr>
        <w:t xml:space="preserve"> </w:t>
      </w:r>
    </w:p>
    <w:p w:rsidR="00E16ADD" w:rsidRPr="006A6A55" w:rsidRDefault="00E16ADD" w:rsidP="00E16ADD">
      <w:pPr>
        <w:spacing w:after="60" w:line="240" w:lineRule="auto"/>
        <w:jc w:val="both"/>
        <w:rPr>
          <w:i/>
        </w:rPr>
      </w:pPr>
      <w:r w:rsidRPr="006A6A55">
        <w:rPr>
          <w:i/>
        </w:rPr>
        <w:t xml:space="preserve">Στην  εν λόγω δευτερεύουσα θεματική κατεύθυνση εντάσσονται οι δράσεις  19.2.4.5, 19.3.5 και 19.3.6, οι οποίες συγκεντρώνουν το 2,91%ων πόρων της συνολικής Δ.Δ. των Μέτρων 19.2. και 19.3. του τοπικού προγράμματος. </w:t>
      </w:r>
    </w:p>
    <w:p w:rsidR="00E16ADD" w:rsidRPr="006A6A55" w:rsidRDefault="00E16ADD" w:rsidP="00E16ADD">
      <w:pPr>
        <w:shd w:val="clear" w:color="auto" w:fill="FFFFFF" w:themeFill="background1"/>
        <w:spacing w:after="0"/>
      </w:pP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992"/>
        <w:gridCol w:w="7371"/>
      </w:tblGrid>
      <w:tr w:rsidR="00E16ADD" w:rsidRPr="006A6A55" w:rsidTr="009507A0">
        <w:trPr>
          <w:trHeight w:val="1530"/>
        </w:trPr>
        <w:tc>
          <w:tcPr>
            <w:tcW w:w="441" w:type="dxa"/>
            <w:shd w:val="clear" w:color="auto" w:fill="auto"/>
            <w:noWrap/>
            <w:vAlign w:val="center"/>
            <w:hideMark/>
          </w:tcPr>
          <w:p w:rsidR="00E16ADD" w:rsidRPr="006A6A55" w:rsidRDefault="00E16ADD" w:rsidP="009507A0">
            <w:pPr>
              <w:spacing w:after="0" w:line="240" w:lineRule="auto"/>
              <w:jc w:val="center"/>
              <w:rPr>
                <w:rFonts w:ascii="Calibri" w:eastAsia="Times New Roman" w:hAnsi="Calibri" w:cs="Times New Roman"/>
              </w:rPr>
            </w:pPr>
            <w:r w:rsidRPr="006A6A55">
              <w:rPr>
                <w:rFonts w:ascii="Calibri" w:eastAsia="Times New Roman" w:hAnsi="Calibri" w:cs="Times New Roman"/>
              </w:rPr>
              <w:t>1</w:t>
            </w:r>
          </w:p>
        </w:tc>
        <w:tc>
          <w:tcPr>
            <w:tcW w:w="992" w:type="dxa"/>
            <w:shd w:val="clear" w:color="auto" w:fill="auto"/>
            <w:vAlign w:val="center"/>
            <w:hideMark/>
          </w:tcPr>
          <w:p w:rsidR="00E16ADD" w:rsidRPr="006A6A55" w:rsidRDefault="00E16ADD" w:rsidP="009507A0">
            <w:pPr>
              <w:spacing w:after="0" w:line="240" w:lineRule="auto"/>
              <w:jc w:val="center"/>
              <w:rPr>
                <w:rFonts w:ascii="Calibri" w:hAnsi="Calibri"/>
                <w:sz w:val="20"/>
                <w:szCs w:val="20"/>
              </w:rPr>
            </w:pPr>
            <w:r w:rsidRPr="006A6A55">
              <w:rPr>
                <w:rFonts w:ascii="Calibri" w:hAnsi="Calibri"/>
                <w:sz w:val="20"/>
                <w:szCs w:val="20"/>
              </w:rPr>
              <w:t>19.2.4.5</w:t>
            </w:r>
          </w:p>
        </w:tc>
        <w:tc>
          <w:tcPr>
            <w:tcW w:w="7371" w:type="dxa"/>
            <w:shd w:val="clear" w:color="auto" w:fill="auto"/>
            <w:vAlign w:val="center"/>
            <w:hideMark/>
          </w:tcPr>
          <w:p w:rsidR="00E16ADD" w:rsidRPr="006A6A55" w:rsidRDefault="00E16ADD" w:rsidP="009507A0">
            <w:pPr>
              <w:spacing w:after="0" w:line="240" w:lineRule="auto"/>
              <w:jc w:val="both"/>
              <w:rPr>
                <w:rFonts w:ascii="Calibri" w:hAnsi="Calibri"/>
                <w:sz w:val="20"/>
                <w:szCs w:val="20"/>
              </w:rPr>
            </w:pPr>
            <w:r w:rsidRPr="006A6A55">
              <w:rPr>
                <w:rFonts w:ascii="Calibri" w:hAnsi="Calibri"/>
                <w:sz w:val="20"/>
                <w:szCs w:val="20"/>
              </w:rPr>
              <w:t>Στήριξη για μελέτες, υπηρεσίες και επενδύσεις, που συνδέονται με τον πολιτισμό, με τη διατήρηση, αποκατάσταση και αναβάθμιση της πολιτιστικής και φυσικής κληρονομιάς των χωριών, των αγροτικών τοπίων και των τόπων με υψηλή φυσική αξία, συμπεριλαμβανομένων των σχετικών κοινωνικο-οικονομικών πτυχών, καθώς και δράσεις περιβαλλοντικής ευαισθητοποίησης (συμπεριλαμβανόμενων πολιτιστικών/συνεδριακών κέντρων, μουσείων, πολιτιστικών χαρακτηριστικών της υπαίθρου -μύλοι, γεφύρια κλπ)</w:t>
            </w:r>
          </w:p>
        </w:tc>
      </w:tr>
    </w:tbl>
    <w:p w:rsidR="00E16ADD" w:rsidRPr="006A6A55" w:rsidRDefault="00E16ADD" w:rsidP="00E16ADD">
      <w:pPr>
        <w:spacing w:after="60" w:line="240" w:lineRule="auto"/>
        <w:jc w:val="both"/>
        <w:rPr>
          <w:i/>
        </w:rPr>
      </w:pPr>
      <w:r w:rsidRPr="006A6A55">
        <w:rPr>
          <w:i/>
        </w:rPr>
        <w:t>Στο πλαίσιο αυτής της θεματικής κατεύθυνσης επιδιώκεται η αξιοποίηση, προστασία και ανάδειξη φυσικών πόρων, με προτεραιότητα στην αξιοποίηση των προστατευόμενων τοποθεσιών και της προστασίας των οικοσυστημάτων από εξωτερικές απειλές (κυρίως από την ανθρώπινη δραστηριότητα).Επίσης, στη δράση συμπεριλαμβάνεται η αποκατάσταση και αναβάθμιση των χαρακτηριστικών της υπαίθρου (συμπεριλαμβανομένων κέντρων πληροφόρησης προστατευόμενων περιοχών, μουσείων, πολιτιστικών/συνεδριακών κέντρων) που δίνουν προστιθέμενη αξία στην περιοχή παρέμβασης, καθώς και οι δράσεις περιβαλλοντικής ευαισθητοποίησης.</w:t>
      </w:r>
    </w:p>
    <w:p w:rsidR="00E16ADD" w:rsidRPr="006A6A55" w:rsidRDefault="00E16ADD" w:rsidP="00E16ADD"/>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eastAsia="Times New Roman" w:cs="Arial"/>
          <w:b/>
          <w:u w:val="single"/>
        </w:rPr>
      </w:pPr>
      <w:r w:rsidRPr="006A6A55">
        <w:rPr>
          <w:rFonts w:eastAsia="Times New Roman" w:cs="Arial"/>
          <w:b/>
          <w:bCs/>
          <w:u w:val="single"/>
        </w:rPr>
        <w:t xml:space="preserve">ΚΡΙΤΗΡΙΟ 3) 19.2Δ_113: </w:t>
      </w:r>
      <w:r w:rsidRPr="006A6A55">
        <w:rPr>
          <w:rFonts w:eastAsia="Times New Roman" w:cs="Arial"/>
          <w:b/>
          <w:u w:val="single"/>
        </w:rPr>
        <w:t>Τα έργα θα πρέπει να είναι σε συνάφεια με τις προτεραιότητες που αναφέρονται στο ΠΑΑ 2014 - 2020 σχετικά με το CLLD/Leader</w:t>
      </w:r>
    </w:p>
    <w:p w:rsidR="00E16ADD" w:rsidRPr="006A6A55" w:rsidRDefault="00E16ADD" w:rsidP="00E16ADD">
      <w:pPr>
        <w:spacing w:before="120" w:after="120" w:line="240" w:lineRule="auto"/>
        <w:jc w:val="both"/>
      </w:pPr>
      <w:r w:rsidRPr="006A6A55">
        <w:t>Για την εξέταση του κριτηρίου ελέγχεται η σκοπιμότητα της προτεινόμενης πράξης και εάν εμπίπτει στις δράσεις της πρόσκλησης και ως εκ τούτου έχει συνάφεια  με τις προτεραιότητες του ΠΑΑ 2014-2020.</w:t>
      </w:r>
    </w:p>
    <w:p w:rsidR="00E16ADD" w:rsidRPr="006A6A55" w:rsidRDefault="00E16ADD" w:rsidP="00E16ADD">
      <w:pPr>
        <w:spacing w:before="120" w:after="120" w:line="240" w:lineRule="auto"/>
        <w:jc w:val="both"/>
      </w:pPr>
      <w:r w:rsidRPr="006A6A55">
        <w:t xml:space="preserve"> Ικανοποιείται η απαίτηση εφόσον έχει αξιολογηθεί θετικά το κριτήριο 19.2.Δ_112.</w:t>
      </w:r>
    </w:p>
    <w:p w:rsidR="00E16ADD" w:rsidRPr="006A6A55" w:rsidRDefault="00E16ADD" w:rsidP="00E16ADD">
      <w:pPr>
        <w:spacing w:before="120" w:after="60" w:line="240" w:lineRule="auto"/>
        <w:jc w:val="both"/>
      </w:pPr>
    </w:p>
    <w:tbl>
      <w:tblPr>
        <w:tblW w:w="8727"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7"/>
      </w:tblGrid>
      <w:tr w:rsidR="00E16ADD" w:rsidRPr="006A6A55" w:rsidTr="009507A0">
        <w:trPr>
          <w:trHeight w:val="210"/>
          <w:jc w:val="center"/>
        </w:trPr>
        <w:tc>
          <w:tcPr>
            <w:tcW w:w="8727" w:type="dxa"/>
            <w:shd w:val="clear" w:color="auto" w:fill="auto"/>
            <w:vAlign w:val="center"/>
            <w:hideMark/>
          </w:tcPr>
          <w:p w:rsidR="00E16ADD" w:rsidRPr="006A6A55" w:rsidRDefault="00E16ADD" w:rsidP="009507A0">
            <w:pPr>
              <w:spacing w:after="0" w:line="240" w:lineRule="auto"/>
              <w:rPr>
                <w:rFonts w:ascii="Verdana" w:eastAsia="Times New Roman" w:hAnsi="Verdana" w:cs="Arial"/>
                <w:sz w:val="16"/>
                <w:szCs w:val="16"/>
              </w:rPr>
            </w:pPr>
            <w:r w:rsidRPr="006A6A55">
              <w:rPr>
                <w:rFonts w:eastAsia="Times New Roman" w:cs="Arial"/>
                <w:b/>
                <w:bCs/>
                <w:u w:val="single"/>
              </w:rPr>
              <w:t>ΚΡΙΤΗΡΙΟ  4) 19.2Δ_114 Τα έργα θα πρέπει να εξυπηρετούν με άμεσο ή έμμεσο τρόπο την τοπική κοινωνία και να συμβάλλουν στην ανάπτυξη αυτής</w:t>
            </w:r>
          </w:p>
        </w:tc>
      </w:tr>
    </w:tbl>
    <w:p w:rsidR="00E16ADD" w:rsidRPr="006A6A55" w:rsidRDefault="00E16ADD" w:rsidP="00E16ADD">
      <w:pPr>
        <w:spacing w:before="120" w:after="120"/>
        <w:jc w:val="both"/>
      </w:pPr>
      <w:r w:rsidRPr="006A6A55">
        <w:t>Για έργα των ΟΤΑ θα πρέπει η πράξη να προβλέπεται στο σχετικό περιφερειακό ή δημοτικό σχεδιασμό (στα επιχειρησιακά προγράμματα Περιφερειών/Δήμων). Για την εξέταση του κριτηρίου υποβάλλεται από το δυνητικό δικαιούχο σχετικό απόσπασμα του επιχειρησιακού προγράμματος Περιφέρειας/Δήμου. Επίσης, στην περίπτωση που δεν έχει εκπονηθεί επιχειρησιακό πρόγραμμα ή που σε αυτό δεν περιλαμβάνεται η προτεινόμενη πράξη, γίνεται αποδεκτή η υποβολή απόφασης του Δημοτικού/Περιφερειακού Συμβουλίου, με την οποία θα δεσμεύεται για την ένταξη της πράξης στο Επιχειρησιακό Πρόγραμμα, όταν αυτό εκπονηθεί/τροποποιηθεί. Η Απόφαση αυτή θα εκδίδεται μετά από εισήγηση της αρμόδιας Υπηρεσίας του δυνητικού δικαιούχου στην οποία θα αναλύεται η σκοπιμότητα της προτεινόμενης πράξης.</w:t>
      </w:r>
    </w:p>
    <w:p w:rsidR="00E16ADD" w:rsidRPr="006A6A55" w:rsidRDefault="00E16ADD" w:rsidP="00E16ADD">
      <w:pPr>
        <w:spacing w:before="120" w:after="120"/>
        <w:jc w:val="both"/>
      </w:pPr>
      <w:r w:rsidRPr="006A6A55">
        <w:t>Για έργα λοιπών ΝΠΙΔ θα πρέπει  να προσκομισθεί Απόφαση του Αρμοδίου Συλλογικού Οργάνου για την σκοπιμότητα/ αναγκαιότητα της πράξης και την συμβολή της στην εξυπηρέτηση της τοπικής κοινωνίας.</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 xml:space="preserve">ΚΡΙΤΗΡΙΟ 5)  19.2Δ_130: </w:t>
      </w:r>
      <w:r w:rsidRPr="006A6A55">
        <w:rPr>
          <w:rFonts w:eastAsia="Times New Roman" w:cs="Arial"/>
          <w:b/>
          <w:u w:val="single"/>
        </w:rPr>
        <w:t>Η πρόταση είναι σύμφωνη με την περιγραφή, τους όρους και περιορισμούς της προκηρυσσόμενηςυπο-δράσης</w:t>
      </w:r>
    </w:p>
    <w:p w:rsidR="00E16ADD" w:rsidRPr="006A6A55" w:rsidRDefault="00E16ADD" w:rsidP="00E16ADD">
      <w:pPr>
        <w:jc w:val="both"/>
        <w:rPr>
          <w:rFonts w:eastAsia="Times New Roman" w:cs="Arial"/>
          <w:bCs/>
        </w:rPr>
      </w:pPr>
      <w:r w:rsidRPr="006A6A55">
        <w:rPr>
          <w:rFonts w:eastAsia="Times New Roman" w:cs="Arial"/>
          <w:bCs/>
        </w:rPr>
        <w:t>Εξετάζεται εάν η πρόταση (Αίτηση Στήριξης, Παράρτημα Αίτησης Στήριξης, Δικαιολογητικά)</w:t>
      </w:r>
      <w:r w:rsidRPr="006A6A55">
        <w:t xml:space="preserve">,  </w:t>
      </w:r>
      <w:r w:rsidRPr="006A6A55">
        <w:rPr>
          <w:rFonts w:eastAsia="Times New Roman" w:cs="Arial"/>
          <w:bCs/>
        </w:rPr>
        <w:t>είναι σύμφωνη με τα περιγραφόμενα στον παρόντα Οδηγό, σε αυτά  που αναφέρονται αναλυτικά για κάθε υποδράση στα επόμενα κεφάλαια.</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u w:val="single"/>
        </w:rPr>
      </w:pPr>
      <w:r w:rsidRPr="006A6A55">
        <w:rPr>
          <w:rFonts w:eastAsia="Times New Roman" w:cs="Arial"/>
          <w:b/>
          <w:bCs/>
          <w:u w:val="single"/>
        </w:rPr>
        <w:t xml:space="preserve">ΚΡΙΤΗΡΙΟ 6) 19.2Δ_131: </w:t>
      </w:r>
      <w:r w:rsidRPr="006A6A55">
        <w:rPr>
          <w:rFonts w:eastAsia="Times New Roman" w:cs="Arial"/>
          <w:b/>
          <w:u w:val="single"/>
        </w:rPr>
        <w:t>Η πρόταση υλοποιείται εντός της περιοχής εφαρμογής της προκηρυσσόμενης υπο-δράσης  του τοπικού προγράμματος</w:t>
      </w:r>
    </w:p>
    <w:p w:rsidR="00E16ADD" w:rsidRPr="006A6A55" w:rsidRDefault="00E16ADD" w:rsidP="00E16ADD">
      <w:pPr>
        <w:shd w:val="clear" w:color="auto" w:fill="FFFFFF" w:themeFill="background1"/>
        <w:jc w:val="both"/>
        <w:rPr>
          <w:rFonts w:eastAsia="Times New Roman" w:cs="Arial"/>
        </w:rPr>
      </w:pPr>
      <w:r w:rsidRPr="006A6A55">
        <w:rPr>
          <w:rFonts w:eastAsia="Times New Roman" w:cs="Arial"/>
          <w:bCs/>
        </w:rPr>
        <w:t xml:space="preserve">Για την εξέταση του κριτηρίου συμπληρώνεται το Πεδίο 1. «ΓΕΝΙΚΑ ΣΤΟΙΧΕΙΑ ΠΡΑΞΗΣ» της αίτησης στήριξης  και ελέγχεται εάν η προτεινόμενη πράξη </w:t>
      </w:r>
      <w:r w:rsidRPr="006A6A55">
        <w:rPr>
          <w:rFonts w:eastAsia="Times New Roman" w:cs="Arial"/>
        </w:rPr>
        <w:t>υλοποιείται εντός της περιοχής εφαρμογής της προκηρυσσόμενης υπο-δράσης  του τοπικού προγράμματος.</w:t>
      </w:r>
    </w:p>
    <w:tbl>
      <w:tblPr>
        <w:tblW w:w="8753"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4A0"/>
      </w:tblPr>
      <w:tblGrid>
        <w:gridCol w:w="8753"/>
      </w:tblGrid>
      <w:tr w:rsidR="00E16ADD" w:rsidRPr="006A6A55" w:rsidTr="009507A0">
        <w:trPr>
          <w:trHeight w:val="210"/>
          <w:jc w:val="center"/>
        </w:trPr>
        <w:tc>
          <w:tcPr>
            <w:tcW w:w="8753" w:type="dxa"/>
            <w:shd w:val="clear" w:color="auto" w:fill="EEECE1" w:themeFill="background2"/>
            <w:noWrap/>
            <w:vAlign w:val="center"/>
            <w:hideMark/>
          </w:tcPr>
          <w:p w:rsidR="00E16ADD" w:rsidRPr="006A6A55" w:rsidRDefault="00E16ADD" w:rsidP="009507A0">
            <w:pPr>
              <w:spacing w:after="0" w:line="240" w:lineRule="auto"/>
              <w:jc w:val="both"/>
              <w:rPr>
                <w:rFonts w:eastAsia="Times New Roman" w:cs="Arial"/>
                <w:b/>
                <w:u w:val="single"/>
              </w:rPr>
            </w:pPr>
            <w:r w:rsidRPr="006A6A55">
              <w:rPr>
                <w:rFonts w:eastAsia="Times New Roman" w:cs="Arial"/>
                <w:b/>
                <w:u w:val="single"/>
              </w:rPr>
              <w:t>ΚΡΙΤΗΡΙΟ 7) 19.2Δ_124 Η πρόταση αφορά ολοκληρωμένο και λειτουργικό φυσικό αντικείμενο</w:t>
            </w:r>
          </w:p>
        </w:tc>
      </w:tr>
    </w:tbl>
    <w:p w:rsidR="00E16ADD" w:rsidRPr="006A6A55" w:rsidRDefault="00E16ADD" w:rsidP="00E16ADD">
      <w:pPr>
        <w:spacing w:after="0" w:line="240" w:lineRule="auto"/>
        <w:jc w:val="both"/>
      </w:pPr>
    </w:p>
    <w:p w:rsidR="00E16ADD" w:rsidRPr="006A6A55" w:rsidRDefault="00E16ADD" w:rsidP="00E16ADD">
      <w:pPr>
        <w:shd w:val="clear" w:color="auto" w:fill="FFFFFF" w:themeFill="background1"/>
        <w:jc w:val="both"/>
        <w:rPr>
          <w:rFonts w:eastAsia="Times New Roman" w:cs="Arial"/>
          <w:bCs/>
        </w:rPr>
      </w:pPr>
      <w:r w:rsidRPr="006A6A55">
        <w:rPr>
          <w:rFonts w:eastAsia="Times New Roman" w:cs="Arial"/>
          <w:bCs/>
        </w:rPr>
        <w:t xml:space="preserve">Για την εξέταση του κριτηρίου συμπληρώνεται το Πεδίο 3.2 «ΠΕΡΙΓΡΑΦΗ ΤΗΣ ΠΡΟΤΕΙΝΟΜΕΝΗΣ ΠΡΑΞΗΣ» της αίτησης στήριξης.  </w:t>
      </w:r>
    </w:p>
    <w:p w:rsidR="00E16ADD" w:rsidRPr="006A6A55" w:rsidRDefault="00E16ADD" w:rsidP="00E16ADD">
      <w:pPr>
        <w:shd w:val="clear" w:color="auto" w:fill="FFFFFF" w:themeFill="background1"/>
        <w:jc w:val="both"/>
        <w:rPr>
          <w:rFonts w:eastAsia="Times New Roman" w:cs="Arial"/>
          <w:bCs/>
        </w:rPr>
      </w:pPr>
      <w:r w:rsidRPr="006A6A55">
        <w:rPr>
          <w:rFonts w:eastAsia="Times New Roman" w:cs="Arial"/>
          <w:bCs/>
        </w:rPr>
        <w:t>Επιπλέον εξετάζεται εάν ο προϋπολογισμός του έργου  στο ΕΝΟΤΗΤΑ 4 «ΠΡΟΥΠΟΛΟΓΙΣΜΟΣ ΠΡΟΤΕΙΝΟΜΕΝΗΣ ΠΡΑΞΗΣ» καλύπτει ολοκληρωμένο και λειτουργικό έργο.  Για έργα των ΟΤΑ και των φορέων τους, ο προϋπολογισμός θα πρέπει να έχει συνταχθεί με βάση τα τιμολόγια των δημοσίων έργων, ενώ για τους λοιπούς φορείς εξετάζεται ο προϋπολογισμός του Παραρτήματος της Αίτησης Στήριξης.</w:t>
      </w:r>
    </w:p>
    <w:p w:rsidR="00E16ADD" w:rsidRPr="006A6A55" w:rsidRDefault="00E16ADD" w:rsidP="00E16ADD">
      <w:pPr>
        <w:pBdr>
          <w:top w:val="single" w:sz="4" w:space="2" w:color="auto"/>
          <w:left w:val="single" w:sz="4" w:space="4" w:color="auto"/>
          <w:bottom w:val="single" w:sz="4" w:space="1" w:color="auto"/>
          <w:right w:val="single" w:sz="4" w:space="4" w:color="auto"/>
        </w:pBdr>
        <w:shd w:val="clear" w:color="auto" w:fill="EEECE1" w:themeFill="background2"/>
        <w:spacing w:after="0" w:line="240" w:lineRule="auto"/>
        <w:jc w:val="both"/>
        <w:rPr>
          <w:rFonts w:eastAsia="Times New Roman" w:cs="Arial"/>
          <w:b/>
          <w:u w:val="single"/>
        </w:rPr>
      </w:pPr>
      <w:r w:rsidRPr="006A6A55">
        <w:rPr>
          <w:rFonts w:eastAsia="Times New Roman" w:cs="Arial"/>
          <w:b/>
          <w:bCs/>
          <w:u w:val="single"/>
        </w:rPr>
        <w:t xml:space="preserve">ΚΡΙΤΗΡΙΟ 9) ΑΟ2.113: </w:t>
      </w:r>
      <w:r w:rsidRPr="006A6A55">
        <w:rPr>
          <w:rFonts w:eastAsia="Times New Roman" w:cs="Arial"/>
          <w:b/>
          <w:u w:val="single"/>
        </w:rPr>
        <w:t>Εξετάζεται αν το φυσικό αντικείμενο της προτεινόμενης πράξης δεν έχει περαιωθεί μέχρι την ημερομηνία υποβολής της αίτησης στήριξης  (σύμφωνα με τον Καν. 1303/2013, άρθρο 65, παρ.6)</w:t>
      </w:r>
    </w:p>
    <w:p w:rsidR="00E16ADD" w:rsidRPr="006A6A55" w:rsidRDefault="00E16ADD" w:rsidP="00E16ADD">
      <w:pPr>
        <w:spacing w:before="200" w:after="240"/>
        <w:jc w:val="both"/>
      </w:pPr>
      <w:r w:rsidRPr="006A6A55">
        <w:t xml:space="preserve">Η εξέταση του κριτηρίου γίνεται με βάση </w:t>
      </w:r>
      <w:r w:rsidRPr="006A6A55">
        <w:rPr>
          <w:u w:val="single"/>
        </w:rPr>
        <w:t>σχετική βεβαίωση (σημείο β) του δυνητικού δικαιούχου που περιλαμβάνεται στην τυποποιημένη αίτηση στήριξης</w:t>
      </w:r>
      <w:r w:rsidRPr="006A6A55">
        <w:t xml:space="preserve">. </w:t>
      </w:r>
    </w:p>
    <w:p w:rsidR="00E16ADD" w:rsidRPr="006A6A55" w:rsidRDefault="00E16ADD" w:rsidP="00E16ADD">
      <w:pPr>
        <w:spacing w:before="200" w:after="240"/>
        <w:jc w:val="both"/>
      </w:pPr>
      <w:r w:rsidRPr="006A6A55">
        <w:t>Επιπλέον εξετάζεται  το Πεδίο 3.1 «ΣΤΟΙΧΕΙΑ ΚΑΙ ΦΩΤΟΓΡΑΦΙΚΗ ΑΠΕΙΚΟΝΙΣΗ ΤΗΣ ΥΦΙΣΤΑΜΕΝΗΣ ΚΑΤΑΣΤΑΣΗΣ ΤΟΥ ΠΡΟΤΕΙΝΟΜΕΝΟΥ ΕΡΓΟΥ (εκτός άυλων ενεργειών)» στο Παράρτημα της Αίτησης  Στήριξης</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 xml:space="preserve">ΚΡΙΤΗΡΙΟ 10) 19.2Δ_116: </w:t>
      </w:r>
      <w:r w:rsidRPr="006A6A55">
        <w:rPr>
          <w:rFonts w:eastAsia="Times New Roman" w:cs="Arial"/>
          <w:b/>
          <w:u w:val="single"/>
        </w:rPr>
        <w:t>Να επαληθεύεται το εύλογο κόστος των υποβληθεισών  δαπανών (εκτός των έργων που υλοποιούνται με τιμολόγιο δημοσίων έργων)</w:t>
      </w:r>
    </w:p>
    <w:p w:rsidR="00E16ADD" w:rsidRPr="006A6A55" w:rsidRDefault="00E16ADD" w:rsidP="00E16ADD">
      <w:pPr>
        <w:spacing w:before="120" w:after="120"/>
        <w:jc w:val="both"/>
      </w:pPr>
      <w:r w:rsidRPr="006A6A55">
        <w:t>Το κριτήριο αυτό αφορά τον έλεγχο του εύλογου του κόστους των υποβληθεισών δαπανών (εκτός των έργων που υλοποιούνται με τιμολόγιο δημοσίων έργων). Στις πράξεις που εκτελούνται με δημόσιες συμβάσεις εξετάζεται κατά πόσο ο προϋπολογισμός τους προκύπτει από κανονιστικές πράξεις (τιμολόγια δημοσίων έργων).</w:t>
      </w:r>
    </w:p>
    <w:p w:rsidR="00E16ADD" w:rsidRPr="006A6A55" w:rsidRDefault="00E16ADD" w:rsidP="00E16ADD">
      <w:pPr>
        <w:spacing w:before="120" w:after="120"/>
        <w:jc w:val="both"/>
      </w:pPr>
      <w:r w:rsidRPr="006A6A55">
        <w:t xml:space="preserve">Ειδικότερα, εξετάζεται η ρεαλιστικότητα και αξιοπιστία του κόστους της πράξης σε σχέση με τις τιμές και τις ποσότητες των επιμέρους στοιχείων του προϋπολογισμού, ΕΝΟΤΗΤΑ 4 «Π/Υ ΠΡΟΤΕΙΝΟΜΕΝΗΣ ΠΡΑΞΗΣ». </w:t>
      </w:r>
    </w:p>
    <w:p w:rsidR="00E16ADD" w:rsidRPr="006A6A55" w:rsidRDefault="00E16ADD" w:rsidP="00E16ADD">
      <w:pPr>
        <w:pStyle w:val="a3"/>
        <w:shd w:val="clear" w:color="auto" w:fill="FFFFFF" w:themeFill="background1"/>
        <w:ind w:left="0"/>
        <w:jc w:val="both"/>
      </w:pPr>
      <w:r w:rsidRPr="006A6A55">
        <w:t xml:space="preserve">Στις πράξεις που δεν εκτελούνται με δημόσιες συμβάσεις, οι δαπάνες, ως προς το εύλογο του κόστους τους, αξιολογούνται με χρήση κατάλληλου συστήματος αξιολόγησης, όπως δαπάνες αναφοράς (πίνακας τιμών μονάδος ΟΤΔ), σύγκριση των διαφόρων προσφορών ή διασταυρωτικός έλεγχος προσφορών ομοειδών προϊόντων άλλων πράξεων από την επιτροπή αξιολόγησης. </w:t>
      </w:r>
    </w:p>
    <w:p w:rsidR="00E16ADD" w:rsidRPr="006A6A55" w:rsidRDefault="00E16ADD" w:rsidP="00E16ADD">
      <w:pPr>
        <w:pStyle w:val="a3"/>
        <w:shd w:val="clear" w:color="auto" w:fill="FFFFFF" w:themeFill="background1"/>
        <w:ind w:left="0"/>
        <w:jc w:val="both"/>
      </w:pPr>
      <w:r w:rsidRPr="006A6A55">
        <w:t xml:space="preserve">Όσον αφορά στις δαπάνες που αφορούν κτιριακές υποδομές ο έλεγχος του «εύλογου κόστους» θα πραγματοποιείται μέσω σχετικών εγκεκριμένων Πινάκων Τιμών Μονάδος. </w:t>
      </w:r>
    </w:p>
    <w:p w:rsidR="00E16ADD" w:rsidRPr="006A6A55" w:rsidRDefault="00E16ADD" w:rsidP="00E16ADD">
      <w:pPr>
        <w:pStyle w:val="a3"/>
        <w:shd w:val="clear" w:color="auto" w:fill="FFFFFF" w:themeFill="background1"/>
        <w:ind w:left="0"/>
        <w:jc w:val="both"/>
      </w:pPr>
      <w:r w:rsidRPr="006A6A55">
        <w:t xml:space="preserve">Σε άλλη περίπτωση ο έλεγχος του εύλογου κόστους, γίνεται από οικονομικές προσφορές για λοιπές δαπάνες πλην κτιριακών υποδομών. Εφόσον το μοναδιαίο (ανά τεμάχιο) κόστος αυτών υπερβαίνει, σε αξία τα 1.000€, απαιτούνται τρεις (3) συγκρίσιμες προσφορές, ενώ σε αντίθετη περίπτωση τουλάχιστον μία (1). Οι συγκρίσιμες προσφορές αφορούν ομοειδή και εφάμιλλα προϊόντα. Η αξιολόγηση περιλαμβάνει τόσο τις οικονομικές παραμέτρους των προσφορών, όσο και τις ποιοτικές. Έτσι είναι δυνατό να γίνει δεκτή μια προσφορά η οποία δεν είναι η πιο συμφέρουσα οικονομικά, αρκεί ο δικαιούχους να τεκμηριώνει την μοναδικότητα ή/και την υψηλή ποιότητα ή τις ειδικές προδιαγραφές που προσφέρει το προμηθευόμενο προϊόν. </w:t>
      </w:r>
    </w:p>
    <w:p w:rsidR="00E16ADD" w:rsidRPr="006A6A55" w:rsidRDefault="00E16ADD" w:rsidP="00E16ADD">
      <w:pPr>
        <w:pStyle w:val="a3"/>
        <w:shd w:val="clear" w:color="auto" w:fill="FFFFFF" w:themeFill="background1"/>
        <w:ind w:left="0"/>
        <w:jc w:val="both"/>
      </w:pPr>
      <w:r w:rsidRPr="006A6A55">
        <w:t>Σε κάθε περίπτωση εξετάζεται η ορθή κατανομή του Π/Υ στις επιμέρους εργασίες/είδη δαπανών και το εύλογο του Π/Υ στις εργασίες /είδη δαπανών σε σχέση με το προτεινόμενο φυσικό αντικείμενο/παραδοτέα, τη συμμόρφωση με τους εθνικούς κανόνες επιλεξιμότητας και τους τυχόν ειδικότερους όρους της πρόσκλησης, ώστε να αποφεύγονται μη αναγκαία ή μη επιλέξιμα κόστη.</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jc w:val="both"/>
      </w:pPr>
      <w:r w:rsidRPr="006A6A55">
        <w:rPr>
          <w:rFonts w:eastAsia="Times New Roman" w:cs="Arial"/>
          <w:b/>
          <w:bCs/>
          <w:u w:val="single"/>
        </w:rPr>
        <w:t xml:space="preserve">ΚΡΙΤΗΡΙΟ 11) 19.2Δ_119: </w:t>
      </w:r>
      <w:r w:rsidRPr="006A6A55">
        <w:rPr>
          <w:rFonts w:eastAsia="Times New Roman" w:cs="Arial"/>
          <w:b/>
          <w:u w:val="single"/>
        </w:rPr>
        <w:t>Να διασφαλίζεται ότι δεν έχουν χρηματοδοτηθεί ή/και χρηματοδοτούνται από άλλα εθνικά ή/και συγχρηματοδοτούμενα προγράμματα για το ίδιο φυσικό αντικείμενο</w:t>
      </w:r>
      <w:r w:rsidRPr="006A6A55">
        <w:t xml:space="preserve"> .</w:t>
      </w:r>
    </w:p>
    <w:p w:rsidR="00E16ADD" w:rsidRPr="006A6A55" w:rsidRDefault="00E16ADD" w:rsidP="00E16ADD">
      <w:pPr>
        <w:pStyle w:val="a3"/>
        <w:spacing w:before="120" w:after="240" w:line="240" w:lineRule="atLeast"/>
        <w:ind w:left="0"/>
        <w:contextualSpacing w:val="0"/>
        <w:jc w:val="both"/>
      </w:pPr>
      <w:r w:rsidRPr="006A6A55">
        <w:t xml:space="preserve">Η εξέταση του κριτηρίου γίνεται με βάση σχετική </w:t>
      </w:r>
      <w:r w:rsidRPr="006A6A55">
        <w:rPr>
          <w:u w:val="single"/>
        </w:rPr>
        <w:t>βεβαίωση (σημείο α) του δυνητικού δικαιούχου που περιλαμβάνεται στην τυποποιημένη αίτηση στήριξης</w:t>
      </w:r>
      <w:r w:rsidRPr="006A6A55">
        <w:t>.</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 xml:space="preserve">ΚΡΙΤΗΡΙΟ 13) 19.2Δ_133: Η πρόταση δεν έχει ενταχθεί / οριστικά υπαχθεί σε άλλο πρόγραμμα / καθεστώς της 5ης προγραμματικής περιόδου για το ίδιο φυσικό αντικείμενο: </w:t>
      </w:r>
    </w:p>
    <w:p w:rsidR="00FC3B18" w:rsidRDefault="00FC3B18" w:rsidP="00FC3B18">
      <w:pPr>
        <w:pStyle w:val="a3"/>
        <w:spacing w:before="120" w:after="240" w:line="240" w:lineRule="atLeast"/>
        <w:ind w:left="0"/>
        <w:contextualSpacing w:val="0"/>
        <w:jc w:val="both"/>
      </w:pPr>
      <w:r w:rsidRPr="006A6A55">
        <w:t xml:space="preserve">Η εξέταση του κριτηρίου γίνεται με βάση </w:t>
      </w:r>
      <w:r w:rsidRPr="00471413">
        <w:rPr>
          <w:rFonts w:eastAsia="Times New Roman" w:cs="Arial"/>
          <w:u w:val="single"/>
        </w:rPr>
        <w:t>Υπ</w:t>
      </w:r>
      <w:r>
        <w:rPr>
          <w:rFonts w:eastAsia="Times New Roman" w:cs="Arial"/>
          <w:u w:val="single"/>
        </w:rPr>
        <w:t xml:space="preserve">εύθυνη </w:t>
      </w:r>
      <w:r w:rsidRPr="00471413">
        <w:rPr>
          <w:rFonts w:eastAsia="Times New Roman" w:cs="Arial"/>
          <w:u w:val="single"/>
        </w:rPr>
        <w:t xml:space="preserve"> Δήλωση</w:t>
      </w:r>
      <w:r w:rsidRPr="00471413">
        <w:rPr>
          <w:u w:val="single"/>
        </w:rPr>
        <w:t xml:space="preserve"> του</w:t>
      </w:r>
      <w:r w:rsidRPr="006A6A55">
        <w:rPr>
          <w:u w:val="single"/>
        </w:rPr>
        <w:t xml:space="preserve"> δυνητικού δικαιούχου</w:t>
      </w:r>
      <w:r w:rsidRPr="006A6A55">
        <w:t>.</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 14) 19.2Δ_111: Τα έργα θα πρέπει να είναι σύμφωνα με το αντίστοιχο εφαρμοστέο ενωσιακό δίκαιο και το σχετικό με την εφαρμογή τους εθνικό δίκαιο</w:t>
      </w:r>
    </w:p>
    <w:p w:rsidR="00E16ADD" w:rsidRPr="006A6A55" w:rsidRDefault="00E16ADD" w:rsidP="00E16ADD">
      <w:pPr>
        <w:spacing w:after="0" w:line="240" w:lineRule="auto"/>
        <w:jc w:val="both"/>
        <w:rPr>
          <w:rFonts w:eastAsia="Times New Roman" w:cs="Arial"/>
        </w:rPr>
      </w:pPr>
      <w:r w:rsidRPr="006A6A55">
        <w:rPr>
          <w:rFonts w:eastAsia="Times New Roman" w:cs="Arial"/>
        </w:rPr>
        <w:t>Το κριτήριο πληρείται εφόσον πληρούνται τα κριτήρια : 19.2.Δ.115, 19.2.Δ.117, 19.2.Δ.118,  19.2.Δ.119, ΑΟ2.121, 19.2.Δ.139,  ΑΟ2.118.</w:t>
      </w:r>
    </w:p>
    <w:p w:rsidR="00E16ADD" w:rsidRPr="006A6A55" w:rsidRDefault="00E16ADD" w:rsidP="00E16ADD">
      <w:pPr>
        <w:spacing w:after="0" w:line="240" w:lineRule="auto"/>
        <w:jc w:val="both"/>
        <w:rPr>
          <w:rFonts w:eastAsia="Times New Roman" w:cs="Arial"/>
        </w:rPr>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 15) ΑΟ2.121: Εξετάζεται η τήρηση εθνικών και κοινοτικών κανόνων ως προς τις Δημόσιες Συμβάσεις</w:t>
      </w:r>
    </w:p>
    <w:p w:rsidR="000466CE" w:rsidRDefault="00E16ADD" w:rsidP="00E16ADD">
      <w:pPr>
        <w:jc w:val="both"/>
      </w:pPr>
      <w:r w:rsidRPr="006A6A55">
        <w:t xml:space="preserve">Συμπληρώνεται το  σχετικό πεδίο 3.2.2. "Μεθοδολογία υλοποίησης" της προτεινόμενης πράξης στο Παράρτημα της Αίτησης Στήριξης. Το θεσμικό πλαίσιο υλοποίησης των Υποέργων θα πρέπει να συνάδει με το εθνικό και ενωσιακό δίκαιο. </w:t>
      </w:r>
    </w:p>
    <w:p w:rsidR="00282AF1" w:rsidRDefault="00282AF1" w:rsidP="00282AF1">
      <w:pPr>
        <w:jc w:val="both"/>
      </w:pPr>
      <w:r w:rsidRPr="003D6722">
        <w:t xml:space="preserve">Για πράξεις που </w:t>
      </w:r>
      <w:r w:rsidRPr="003D6722">
        <w:rPr>
          <w:u w:val="single"/>
        </w:rPr>
        <w:t>δεν εμπίπτουν</w:t>
      </w:r>
      <w:r w:rsidRPr="003D6722">
        <w:t xml:space="preserve"> στις διατάξεις των άρθρων 53,55 και 56 του Καν. (Ε.Ε.) 651/2014, είναι δυνατόν υποβληθούν για χρηματοδότηση έργα που είναι είτε δημοπρατημένα είτε </w:t>
      </w:r>
      <w:proofErr w:type="spellStart"/>
      <w:r w:rsidRPr="003D6722">
        <w:t>συμβασιοποιημένα</w:t>
      </w:r>
      <w:proofErr w:type="spellEnd"/>
      <w:r w:rsidRPr="003D6722">
        <w:t xml:space="preserve"> καθώς και έργα για τα οποία έχει ξεκινήσει η υλοποίηση τους αλλά δεν έχουν περατωθεί φυσικά ή εκτελεστεί πλήρως. </w:t>
      </w:r>
      <w:r w:rsidRPr="006A6A55">
        <w:t xml:space="preserve">Εφόσον έχουν προηγηθεί της αίτησης στήριξης σχετικές ενέργειες εξετάζεται αν ο δυνητικός δικαιούχος έχει τηρήσει μέχρι την υποβολή της αίτησης στήριξης τους (κατά περίπτωση) ισχύοντες εθνικούς και κοινοτικούς κανόνες για την προτεινόμενη πράξη σύμφωνα με τα προβλεπόμενα στις διαδικασίες έγκρισης σταδίων δημοσίων συμβάσεων του ΣΔΕ του ΠΑΑ 2014-2020. Για την εξέταση του κριτηρίου </w:t>
      </w:r>
      <w:r w:rsidRPr="00427124">
        <w:rPr>
          <w:u w:val="single"/>
        </w:rPr>
        <w:t>υποβάλλονται από το δυνητικό δικαιούχο τα δικαιολογητικά στο πλαίσιο της αίτησης στήριξης</w:t>
      </w:r>
      <w:r w:rsidRPr="006A6A55">
        <w:t xml:space="preserve">. </w:t>
      </w:r>
    </w:p>
    <w:p w:rsidR="00282AF1" w:rsidRDefault="00282AF1" w:rsidP="00282AF1">
      <w:pPr>
        <w:jc w:val="both"/>
      </w:pPr>
      <w:r>
        <w:t>Στις περιπτώσεις έργων που εκτελούνται με δημόσιες συμβάσεις, ο έλεγχος νομιμότητας σταδίων δημοπράτησης και ανάληψης νομικής δέσμευσης θα πραγματοποιείται κατά τον διοικητικό έλεγχο του 1</w:t>
      </w:r>
      <w:r w:rsidRPr="00280945">
        <w:rPr>
          <w:vertAlign w:val="superscript"/>
        </w:rPr>
        <w:t>ου</w:t>
      </w:r>
      <w:r>
        <w:t xml:space="preserve"> αιτήματος πληρωμής και σε περίπτωση διαπίστωσης παρατυπίας ανακαλείται η απόφαση ένταξης της πράξης.</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eastAsia="Times New Roman" w:cs="Arial"/>
          <w:b/>
          <w:bCs/>
          <w:u w:val="single"/>
        </w:rPr>
      </w:pPr>
      <w:r w:rsidRPr="006A6A55">
        <w:rPr>
          <w:rFonts w:eastAsia="Times New Roman" w:cs="Arial"/>
          <w:b/>
          <w:bCs/>
          <w:u w:val="single"/>
        </w:rPr>
        <w:t>ΚΡΙΤΗΡΙΟ 16) 19.2Δ_115: Για τα έργα που εκτελούνται με δημόσιες συμβάσεις  θα πρέπει να έχουν υποβληθεί τουλάχιστον Φάκελος Δημόσιας Σύμβασης (κατά την έννοια του Άρθρου 45 του Ν.4412/2016)</w:t>
      </w:r>
    </w:p>
    <w:p w:rsidR="00E16ADD" w:rsidRPr="006A6A55" w:rsidRDefault="00E16ADD" w:rsidP="00E16ADD">
      <w:pPr>
        <w:spacing w:after="0" w:line="240" w:lineRule="auto"/>
        <w:jc w:val="both"/>
        <w:rPr>
          <w:highlight w:val="yellow"/>
        </w:rPr>
      </w:pPr>
    </w:p>
    <w:p w:rsidR="00E16ADD" w:rsidRPr="006A6A55" w:rsidRDefault="00E16ADD" w:rsidP="00E16ADD">
      <w:pPr>
        <w:pStyle w:val="a3"/>
        <w:shd w:val="clear" w:color="auto" w:fill="FFFFFF" w:themeFill="background1"/>
        <w:ind w:left="0"/>
        <w:jc w:val="both"/>
      </w:pPr>
      <w:r w:rsidRPr="006A6A55">
        <w:t>Στο πλαίσιο του κριτηρίου, για τα έργα που εκτελούνται με δημόσιες συμβάσεις, εξετάζεται αν έχει υποβληθεί</w:t>
      </w:r>
      <w:r w:rsidRPr="006A6A55">
        <w:rPr>
          <w:b/>
        </w:rPr>
        <w:t xml:space="preserve"> </w:t>
      </w:r>
      <w:r w:rsidRPr="006A6A55">
        <w:rPr>
          <w:u w:val="single"/>
        </w:rPr>
        <w:t>Φάκελος Δημόσιας Σύμβασης</w:t>
      </w:r>
      <w:r w:rsidRPr="006A6A55">
        <w:t xml:space="preserve">, κατά την έννοια του άρθρου 45 του N.4412/2016 (Α’ 147) που να περιλαμβάνει κατ΄ελάχιστο, τα παρακάτω στοιχεία : </w:t>
      </w:r>
    </w:p>
    <w:p w:rsidR="00E16ADD" w:rsidRPr="006A6A55" w:rsidRDefault="00E16ADD" w:rsidP="00E16ADD">
      <w:pPr>
        <w:pStyle w:val="a3"/>
        <w:numPr>
          <w:ilvl w:val="1"/>
          <w:numId w:val="28"/>
        </w:numPr>
        <w:spacing w:after="0" w:line="240" w:lineRule="auto"/>
        <w:ind w:left="567" w:hanging="425"/>
        <w:jc w:val="both"/>
      </w:pPr>
      <w:r w:rsidRPr="006A6A55">
        <w:t xml:space="preserve">την τεκμηρίωση της σκοπιμότητας του έργου </w:t>
      </w:r>
    </w:p>
    <w:p w:rsidR="00E16ADD" w:rsidRPr="006A6A55" w:rsidRDefault="00E16ADD" w:rsidP="00E16ADD">
      <w:pPr>
        <w:pStyle w:val="a3"/>
        <w:numPr>
          <w:ilvl w:val="1"/>
          <w:numId w:val="28"/>
        </w:numPr>
        <w:spacing w:after="0" w:line="240" w:lineRule="auto"/>
        <w:ind w:left="567" w:hanging="425"/>
        <w:jc w:val="both"/>
      </w:pPr>
      <w:r w:rsidRPr="006A6A55">
        <w:t>τις απαιτήσεις επιτελεστικότητας (performance requirements) του προς ανάθεση έργου,</w:t>
      </w:r>
    </w:p>
    <w:p w:rsidR="00E16ADD" w:rsidRPr="006A6A55" w:rsidRDefault="00E16ADD" w:rsidP="00E16ADD">
      <w:pPr>
        <w:pStyle w:val="a3"/>
        <w:numPr>
          <w:ilvl w:val="1"/>
          <w:numId w:val="28"/>
        </w:numPr>
        <w:spacing w:after="0" w:line="240" w:lineRule="auto"/>
        <w:ind w:left="567" w:hanging="425"/>
        <w:jc w:val="both"/>
      </w:pPr>
      <w:r w:rsidRPr="006A6A55">
        <w:t>την τεχνική περιγραφή του αντικειμένου του έργου,</w:t>
      </w:r>
    </w:p>
    <w:p w:rsidR="00E16ADD" w:rsidRPr="006A6A55" w:rsidRDefault="00E16ADD" w:rsidP="00E16ADD">
      <w:pPr>
        <w:pStyle w:val="a3"/>
        <w:numPr>
          <w:ilvl w:val="1"/>
          <w:numId w:val="28"/>
        </w:numPr>
        <w:spacing w:after="0" w:line="240" w:lineRule="auto"/>
        <w:ind w:left="567" w:hanging="425"/>
        <w:jc w:val="both"/>
      </w:pPr>
      <w:r w:rsidRPr="006A6A55">
        <w:t>τις περιλήψεις διακηρύξεων, τη διακήρυξη του διαγωνισμού, την Ειδική Συγγραφή Υποχρεώσεων και τη Γενική Συγγραφή Υποχρεώσεων και την Τεχνική Συγγραφή Υποχρεώσεων εφόσον υπάρχουν ,</w:t>
      </w:r>
    </w:p>
    <w:p w:rsidR="00E16ADD" w:rsidRPr="006A6A55" w:rsidRDefault="00E16ADD" w:rsidP="00E16ADD">
      <w:pPr>
        <w:pStyle w:val="a3"/>
        <w:numPr>
          <w:ilvl w:val="1"/>
          <w:numId w:val="28"/>
        </w:numPr>
        <w:spacing w:after="0" w:line="240" w:lineRule="auto"/>
        <w:ind w:left="567" w:hanging="425"/>
        <w:jc w:val="both"/>
      </w:pPr>
      <w:r w:rsidRPr="006A6A55">
        <w:t>στοιχεία για τις απαιτούμενες απαλλοτριώσεις,</w:t>
      </w:r>
    </w:p>
    <w:p w:rsidR="00E16ADD" w:rsidRPr="006A6A55" w:rsidRDefault="00E16ADD" w:rsidP="00E16ADD">
      <w:pPr>
        <w:pStyle w:val="a3"/>
        <w:numPr>
          <w:ilvl w:val="1"/>
          <w:numId w:val="28"/>
        </w:numPr>
        <w:spacing w:after="0" w:line="240" w:lineRule="auto"/>
        <w:ind w:left="567" w:hanging="425"/>
        <w:jc w:val="both"/>
      </w:pPr>
      <w:r w:rsidRPr="006A6A55">
        <w:t>αρχαιολογικά ευρήματα και την έκθεση αρχαιολογικής τεκμηρίωσης όπου αυτή προβλέπεται,</w:t>
      </w:r>
    </w:p>
    <w:p w:rsidR="00E16ADD" w:rsidRPr="006A6A55" w:rsidRDefault="00E16ADD" w:rsidP="00E16ADD">
      <w:pPr>
        <w:pStyle w:val="a3"/>
        <w:numPr>
          <w:ilvl w:val="1"/>
          <w:numId w:val="28"/>
        </w:numPr>
        <w:spacing w:after="0" w:line="240" w:lineRule="auto"/>
        <w:ind w:left="567" w:hanging="425"/>
        <w:jc w:val="both"/>
      </w:pPr>
      <w:r w:rsidRPr="006A6A55">
        <w:t>στοιχεία για την ύπαρξη δικτύων κοινής ωφελείας και την υποχρέωση ή μη, μετακίνησης ή μεταφοράς τους</w:t>
      </w:r>
    </w:p>
    <w:p w:rsidR="00E16ADD" w:rsidRPr="006A6A55" w:rsidRDefault="00E16ADD" w:rsidP="00E16ADD">
      <w:pPr>
        <w:pStyle w:val="a3"/>
        <w:numPr>
          <w:ilvl w:val="1"/>
          <w:numId w:val="28"/>
        </w:numPr>
        <w:spacing w:after="0" w:line="240" w:lineRule="auto"/>
        <w:ind w:left="567" w:hanging="425"/>
        <w:jc w:val="both"/>
      </w:pPr>
      <w:r w:rsidRPr="006A6A55">
        <w:t>αποφάσεις εγκεκριμένων μελετών με πίνακα περιεχομένων εκάστης μελέτης όπου υφίστανται και όπου δεν υφίστανται κατάλογος μελετών,</w:t>
      </w:r>
    </w:p>
    <w:p w:rsidR="00E16ADD" w:rsidRPr="006A6A55" w:rsidRDefault="00E16ADD" w:rsidP="00E16ADD">
      <w:pPr>
        <w:pStyle w:val="a3"/>
        <w:numPr>
          <w:ilvl w:val="1"/>
          <w:numId w:val="28"/>
        </w:numPr>
        <w:spacing w:after="0" w:line="240" w:lineRule="auto"/>
        <w:ind w:left="567" w:hanging="425"/>
        <w:jc w:val="both"/>
      </w:pPr>
      <w:r w:rsidRPr="006A6A55">
        <w:t>περαιτέρω απαιτούμενες μελέτες ή έρευνες όπου απαιτούνται,</w:t>
      </w:r>
    </w:p>
    <w:p w:rsidR="00E16ADD" w:rsidRPr="006A6A55" w:rsidRDefault="00E16ADD" w:rsidP="00E16ADD">
      <w:pPr>
        <w:pStyle w:val="a3"/>
        <w:numPr>
          <w:ilvl w:val="1"/>
          <w:numId w:val="28"/>
        </w:numPr>
        <w:spacing w:after="0" w:line="240" w:lineRule="auto"/>
        <w:ind w:left="567" w:hanging="425"/>
        <w:jc w:val="both"/>
      </w:pPr>
      <w:r w:rsidRPr="006A6A55">
        <w:t>καταγραφή των κινδύνων και κατανομή των προκυπτουσών διακινδυνεύσεων,</w:t>
      </w:r>
    </w:p>
    <w:p w:rsidR="00E16ADD" w:rsidRPr="006A6A55" w:rsidRDefault="00E16ADD" w:rsidP="00E16ADD">
      <w:pPr>
        <w:pStyle w:val="a3"/>
        <w:numPr>
          <w:ilvl w:val="1"/>
          <w:numId w:val="28"/>
        </w:numPr>
        <w:spacing w:after="0" w:line="240" w:lineRule="auto"/>
        <w:ind w:left="567" w:hanging="425"/>
        <w:jc w:val="both"/>
      </w:pPr>
      <w:r w:rsidRPr="006A6A55">
        <w:t>απόφαση έγκρισης περιβαλλοντικών όρων ή απαλλαγή αυτής, όπου απαιτείται</w:t>
      </w:r>
    </w:p>
    <w:p w:rsidR="00E16ADD" w:rsidRPr="006A6A55" w:rsidRDefault="00E16ADD" w:rsidP="00E16ADD">
      <w:pPr>
        <w:pStyle w:val="a3"/>
        <w:numPr>
          <w:ilvl w:val="1"/>
          <w:numId w:val="28"/>
        </w:numPr>
        <w:spacing w:after="0" w:line="240" w:lineRule="auto"/>
        <w:ind w:left="567" w:hanging="425"/>
        <w:jc w:val="both"/>
      </w:pPr>
      <w:r w:rsidRPr="006A6A55">
        <w:t>προγραμματικός σχεδιασμός</w:t>
      </w:r>
    </w:p>
    <w:p w:rsidR="00E16ADD" w:rsidRPr="006A6A55" w:rsidRDefault="00E16ADD" w:rsidP="00E16ADD">
      <w:pPr>
        <w:pStyle w:val="a3"/>
        <w:numPr>
          <w:ilvl w:val="1"/>
          <w:numId w:val="28"/>
        </w:numPr>
        <w:spacing w:after="0" w:line="240" w:lineRule="auto"/>
        <w:ind w:left="567" w:hanging="425"/>
        <w:jc w:val="both"/>
      </w:pPr>
      <w:r w:rsidRPr="006A6A55">
        <w:t>χρονική ανάλυση.</w:t>
      </w:r>
    </w:p>
    <w:p w:rsidR="00E16ADD" w:rsidRPr="006A6A55" w:rsidRDefault="00E16ADD" w:rsidP="00E16ADD">
      <w:pPr>
        <w:spacing w:before="120"/>
        <w:ind w:left="142"/>
        <w:jc w:val="both"/>
      </w:pPr>
      <w:r w:rsidRPr="006A6A55">
        <w:t>Για τον Φάκελο Δημόσιας Σύμβασης λαμβάνονται υπόψη τα αναγραφόμενα στο συνημμένο Παράρτημα της πρόσκλησης  «ΠΕΡΙΕΧΟΜΕΝΑ ΦΑΚΕΛΟΥ ΔΗΜΟΣΙΑΣ ΣΥΜΒΑΣΗΣ» (</w:t>
      </w:r>
      <w:r w:rsidRPr="006A6A55">
        <w:rPr>
          <w:u w:val="single"/>
        </w:rPr>
        <w:t>βλ.</w:t>
      </w:r>
      <w:r w:rsidRPr="006A6A55">
        <w:t xml:space="preserve"> </w:t>
      </w:r>
      <w:r w:rsidRPr="006A6A55">
        <w:rPr>
          <w:u w:val="single"/>
        </w:rPr>
        <w:t>Παράρτημα Πρόσκλησης</w:t>
      </w:r>
      <w:r w:rsidRPr="006A6A55">
        <w:t>).</w:t>
      </w:r>
    </w:p>
    <w:p w:rsidR="00E16ADD" w:rsidRPr="006A6A55" w:rsidRDefault="00E16ADD" w:rsidP="00E16ADD">
      <w:pPr>
        <w:spacing w:before="120"/>
        <w:ind w:left="142"/>
        <w:jc w:val="both"/>
      </w:pPr>
    </w:p>
    <w:p w:rsidR="0055263F" w:rsidRPr="006A6A55" w:rsidRDefault="0055263F" w:rsidP="0055263F">
      <w:pPr>
        <w:pStyle w:val="a3"/>
        <w:pBdr>
          <w:top w:val="single" w:sz="4" w:space="1" w:color="auto"/>
          <w:left w:val="single" w:sz="4" w:space="4" w:color="auto"/>
          <w:bottom w:val="single" w:sz="4" w:space="1" w:color="auto"/>
          <w:right w:val="single" w:sz="4" w:space="4" w:color="auto"/>
        </w:pBdr>
        <w:shd w:val="clear" w:color="auto" w:fill="EEECE1" w:themeFill="background2"/>
        <w:ind w:left="0"/>
        <w:jc w:val="both"/>
        <w:rPr>
          <w:rFonts w:eastAsia="Times New Roman" w:cs="Arial"/>
          <w:b/>
          <w:bCs/>
          <w:u w:val="single"/>
        </w:rPr>
      </w:pPr>
      <w:r w:rsidRPr="006A6A55">
        <w:rPr>
          <w:rFonts w:eastAsia="Times New Roman" w:cs="Arial"/>
          <w:b/>
          <w:bCs/>
          <w:u w:val="single"/>
        </w:rPr>
        <w:t>ΚΡΙΤΗΡΙΟ 1</w:t>
      </w:r>
      <w:r w:rsidRPr="000D2806">
        <w:rPr>
          <w:rFonts w:eastAsia="Times New Roman" w:cs="Arial"/>
          <w:b/>
          <w:bCs/>
          <w:u w:val="single"/>
        </w:rPr>
        <w:t>7</w:t>
      </w:r>
      <w:r w:rsidRPr="006A6A55">
        <w:rPr>
          <w:rFonts w:eastAsia="Times New Roman" w:cs="Arial"/>
          <w:b/>
          <w:bCs/>
          <w:u w:val="single"/>
        </w:rPr>
        <w:t>)ΑΟ2.119: Εξετάζεται η συμβατότητα της προτεινόμενης πράξης με τους κανόνες του ανταγωνισμού και των κρατικών ενισχύσεων</w:t>
      </w:r>
    </w:p>
    <w:p w:rsidR="000466CE" w:rsidRDefault="000466CE" w:rsidP="000466CE">
      <w:pPr>
        <w:shd w:val="clear" w:color="auto" w:fill="FFFFFF" w:themeFill="background1"/>
        <w:jc w:val="both"/>
      </w:pPr>
      <w:r>
        <w:t>Εξετάζεται, εάν η πράξη ενέχει στοιχεία Κρατικών Ενισχύσεων και</w:t>
      </w:r>
      <w:r w:rsidRPr="00E90F00">
        <w:t xml:space="preserve"> </w:t>
      </w:r>
      <w:r>
        <w:t xml:space="preserve">η συμβατότητά της με το Κανονιστικό πλαίσιο των κρατικών ενισχύσεων, σύμφωνα με τις «Οδηγίες </w:t>
      </w:r>
      <w:r w:rsidRPr="00CC115D">
        <w:t xml:space="preserve">για την αρχική αξιολόγηση του κριτηρίου ύπαρξης κρατικής ενίσχυσης </w:t>
      </w:r>
      <w:r w:rsidRPr="00CC115D">
        <w:rPr>
          <w:rFonts w:ascii="Tahoma,Bold" w:hAnsi="Tahoma,Bold" w:cs="Tahoma,Bold"/>
          <w:bCs/>
          <w:sz w:val="20"/>
          <w:szCs w:val="20"/>
        </w:rPr>
        <w:t>στην πράξη</w:t>
      </w:r>
      <w:r>
        <w:rPr>
          <w:rFonts w:ascii="Tahoma,Bold" w:hAnsi="Tahoma,Bold" w:cs="Tahoma,Bold"/>
          <w:bCs/>
          <w:sz w:val="20"/>
          <w:szCs w:val="20"/>
        </w:rPr>
        <w:t>»</w:t>
      </w:r>
      <w:r>
        <w:t xml:space="preserve"> </w:t>
      </w:r>
      <w:r w:rsidRPr="006A6A55">
        <w:rPr>
          <w:u w:val="single"/>
        </w:rPr>
        <w:t>που παρατίθενται στα Παραρτήματα Πρόσκλησης</w:t>
      </w:r>
      <w:r w:rsidRPr="006A6A55">
        <w:t>.</w:t>
      </w:r>
    </w:p>
    <w:p w:rsidR="000466CE" w:rsidRPr="0055263F" w:rsidRDefault="000466CE" w:rsidP="000466CE">
      <w:pPr>
        <w:spacing w:before="60" w:after="0"/>
        <w:jc w:val="both"/>
      </w:pPr>
      <w:r>
        <w:t xml:space="preserve"> </w:t>
      </w:r>
      <w:r w:rsidRPr="006A6A55">
        <w:t>Η εκπλήρωση του κριτηρίου εξετάζεται βάσει των σχετικών ερωτηματολογίων: Ερω</w:t>
      </w:r>
      <w:r>
        <w:t>τηματολόγιο ΚΕ έργων Πολιτισμού/</w:t>
      </w:r>
      <w:r w:rsidRPr="006A6A55">
        <w:t xml:space="preserve"> Ερωτηματολόγιο ΚΕ έργων σύγχρονου Πολιτισμού,  </w:t>
      </w:r>
      <w:r w:rsidRPr="006A6A55">
        <w:rPr>
          <w:u w:val="single"/>
        </w:rPr>
        <w:t>που παρατίθενται στα Παραρτήματα Πρόσκλησης</w:t>
      </w:r>
      <w:r w:rsidRPr="006A6A55">
        <w:t xml:space="preserve">. </w:t>
      </w:r>
    </w:p>
    <w:p w:rsidR="000466CE" w:rsidRDefault="000466CE" w:rsidP="000466CE">
      <w:pPr>
        <w:spacing w:before="60" w:after="0"/>
        <w:jc w:val="both"/>
      </w:pPr>
      <w:r>
        <w:t xml:space="preserve">Συμπληρώνεται το σχετικό πεδίο </w:t>
      </w:r>
      <w:r w:rsidRPr="006A6A55">
        <w:t xml:space="preserve">του Παραρτήματος </w:t>
      </w:r>
      <w:r>
        <w:t>της αίτησης στήριξης 3.5«</w:t>
      </w:r>
      <w:r w:rsidRPr="006B0C99">
        <w:t xml:space="preserve">ΣΥΜΒΙΒΑΣΙΜΟ ΤΗΣ ΕΝΙΣΧΥΣΗΣ ΜΕ ΤΟ ΔΙΚΑΙΟ ΤΟΥ ΑΝΤΑΓΩΝΙΣΜΟΥ ΠΕΡΙ ΚΡΑΤΙΚΩΝ ΕΝΙΣΧΥΣΕΩΝ». </w:t>
      </w:r>
      <w:r>
        <w:t xml:space="preserve"> </w:t>
      </w:r>
    </w:p>
    <w:p w:rsidR="000466CE" w:rsidRDefault="000466CE" w:rsidP="000466CE">
      <w:pPr>
        <w:spacing w:before="60" w:after="0"/>
        <w:jc w:val="both"/>
      </w:pPr>
    </w:p>
    <w:p w:rsidR="0055263F" w:rsidRPr="006A6A55" w:rsidRDefault="0055263F" w:rsidP="0055263F">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w:t>
      </w:r>
      <w:r>
        <w:rPr>
          <w:rFonts w:eastAsia="Times New Roman" w:cs="Arial"/>
          <w:b/>
          <w:bCs/>
          <w:u w:val="single"/>
        </w:rPr>
        <w:t xml:space="preserve"> 1</w:t>
      </w:r>
      <w:r w:rsidRPr="000D2806">
        <w:rPr>
          <w:rFonts w:eastAsia="Times New Roman" w:cs="Arial"/>
          <w:b/>
          <w:bCs/>
          <w:u w:val="single"/>
        </w:rPr>
        <w:t>8</w:t>
      </w:r>
      <w:r w:rsidRPr="006A6A55">
        <w:rPr>
          <w:rFonts w:eastAsia="Times New Roman" w:cs="Arial"/>
          <w:b/>
          <w:bCs/>
          <w:u w:val="single"/>
        </w:rPr>
        <w:t>) 19.2Δ_139: Εξετάζεται η τήρηση των όρων και των προϋποθέσεων του ΚΑΝ. (ΕΕ)651/2014 εφόσον εφαρμόζεται</w:t>
      </w:r>
    </w:p>
    <w:p w:rsidR="0055263F" w:rsidRPr="006A6A55" w:rsidRDefault="0055263F" w:rsidP="0055263F">
      <w:pPr>
        <w:shd w:val="clear" w:color="auto" w:fill="FFFFFF" w:themeFill="background1"/>
        <w:jc w:val="both"/>
      </w:pPr>
      <w:r w:rsidRPr="006A6A55">
        <w:t>Εξετάζεται η τήρηση των όρων και των προϋποθέσεων του Κανονισμού (ΕΕ) 651/2014 εφόσον εφαρμόζεται. Λαμβάνεται υπόψη ο σχετικός Οδηγός του ΕΣΠΑ 2014-2020 για την αρχική αξιολόγηση του κριτηρίου ύπαρξης κρατικής ενίσχυσης στην πράξη.</w:t>
      </w:r>
    </w:p>
    <w:p w:rsidR="000466CE" w:rsidRDefault="000466CE" w:rsidP="000466CE">
      <w:pPr>
        <w:overflowPunct w:val="0"/>
        <w:autoSpaceDE w:val="0"/>
        <w:autoSpaceDN w:val="0"/>
        <w:adjustRightInd w:val="0"/>
        <w:spacing w:after="0"/>
        <w:jc w:val="both"/>
        <w:textAlignment w:val="baseline"/>
        <w:rPr>
          <w:u w:val="single"/>
        </w:rPr>
      </w:pPr>
      <w:r w:rsidRPr="006A6A55">
        <w:t>Εξετάζεται αν η πράξη ενέχει στοιχεία κρατικών ενισχύσεων, με τη χρήση των σχετικών ερωτηματολογίων (Ερωτηματολόγιο ΚΕ έργων Πολιτισμού</w:t>
      </w:r>
      <w:r>
        <w:t xml:space="preserve"> /</w:t>
      </w:r>
      <w:r w:rsidRPr="006A6A55">
        <w:t xml:space="preserve">Ερωτηματολόγιο ΚΕ έργων σύγχρονου Πολιτισμού </w:t>
      </w:r>
      <w:r w:rsidRPr="00B81DCE">
        <w:rPr>
          <w:u w:val="single"/>
        </w:rPr>
        <w:t>(βλ. Παραρτήματα Πρόσκλησης</w:t>
      </w:r>
      <w:r>
        <w:rPr>
          <w:u w:val="single"/>
        </w:rPr>
        <w:t xml:space="preserve">). </w:t>
      </w:r>
    </w:p>
    <w:p w:rsidR="000466CE" w:rsidRDefault="000466CE" w:rsidP="000466CE">
      <w:pPr>
        <w:overflowPunct w:val="0"/>
        <w:autoSpaceDE w:val="0"/>
        <w:autoSpaceDN w:val="0"/>
        <w:adjustRightInd w:val="0"/>
        <w:spacing w:after="0"/>
        <w:jc w:val="both"/>
        <w:textAlignment w:val="baseline"/>
      </w:pPr>
      <w:r w:rsidRPr="006A6A55">
        <w:t xml:space="preserve">Εφόσον προκύπτει ότι το έργο </w:t>
      </w:r>
      <w:r>
        <w:t>παράγει έσοδα</w:t>
      </w:r>
      <w:r w:rsidRPr="006A6A55">
        <w:t xml:space="preserve">, </w:t>
      </w:r>
      <w:r w:rsidRPr="006A6A55">
        <w:rPr>
          <w:u w:val="single"/>
        </w:rPr>
        <w:t>συμπληρώνεται ο Πίνακας «ΥΠΟΛΟΓΙΣΜΟΣ ΚΑΘΑΡΩΝ ΕΣΟΔΩΝ ΠΡΑΞΕΩΝ» σύμφωνα με τις σχετικές συνημμένες «Οδηγίες για καθαρά έσοδα» (βλ. Παραρτήματα Πρόσκλησης)</w:t>
      </w:r>
      <w:r w:rsidRPr="006A6A55">
        <w:t xml:space="preserve"> προκειμένου να προσδιορισθεί το ακριβές ποσοστό ε</w:t>
      </w:r>
      <w:r>
        <w:t>νίσχυση</w:t>
      </w:r>
      <w:r w:rsidRPr="006A6A55">
        <w:t>ς.</w:t>
      </w:r>
      <w:r>
        <w:t xml:space="preserve"> Όταν από την χρηματοοικονομική ανάλυση της πράξης προκύπτουν καθαρά έσοδα, το ποσό της ενίσχυσης δεν υπερβαίνει τη διαφορά μεταξύ των επιλέξιμων δαπανών και του κέρδους εκμετάλλευσης της επένδυσης. Το κέρδος της εκμετάλλευσης αφαιρείται από τις επιλέξιμες δαπάνες  εκ των προτέρων  βάσει εύλογων προβλέψεων.</w:t>
      </w:r>
    </w:p>
    <w:p w:rsidR="000466CE" w:rsidRDefault="000466CE" w:rsidP="000466CE">
      <w:pPr>
        <w:overflowPunct w:val="0"/>
        <w:autoSpaceDE w:val="0"/>
        <w:autoSpaceDN w:val="0"/>
        <w:adjustRightInd w:val="0"/>
        <w:spacing w:after="120"/>
        <w:jc w:val="both"/>
        <w:textAlignment w:val="baseline"/>
      </w:pPr>
      <w:r w:rsidRPr="006A6A55">
        <w:t>Σημειώνεται ότι σε περίπτωση που προκύπτει ποσοστό ε</w:t>
      </w:r>
      <w:r>
        <w:t>νίσχυση</w:t>
      </w:r>
      <w:r w:rsidRPr="006A6A55">
        <w:t xml:space="preserve">ς μικρότερο του 100%, θα υποβληθούν δικαιολογητικά απόδειξης ίδιας συμμετοχής. </w:t>
      </w:r>
    </w:p>
    <w:p w:rsidR="000466CE" w:rsidRPr="006A6A55" w:rsidRDefault="000466CE" w:rsidP="000466CE">
      <w:pPr>
        <w:pStyle w:val="a3"/>
        <w:spacing w:before="120" w:after="120"/>
        <w:ind w:left="0"/>
        <w:jc w:val="both"/>
      </w:pPr>
      <w:r>
        <w:t>Εναλλακτικά, ο δυνητικός δικαιούχος διατηρεί το δικαίωμα να επιλέξει στις περιπτώσεις εφαρμογής  των άρθρων 53 και 55 του Καν. 651/2014, το μέγιστο ποσοστό ενίσχυσης ήτοι 80% των επιλέξιμων δαπανών,  χωρίς την διεξαγωγή χρηματοοικονομικής ανάλυσης.</w:t>
      </w:r>
    </w:p>
    <w:p w:rsidR="00E16ADD" w:rsidRPr="006A6A55" w:rsidRDefault="00E16ADD" w:rsidP="00E16ADD">
      <w:pPr>
        <w:pStyle w:val="a3"/>
        <w:spacing w:before="120" w:after="120"/>
        <w:ind w:left="0"/>
        <w:jc w:val="both"/>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u w:val="single"/>
        </w:rPr>
      </w:pPr>
      <w:r w:rsidRPr="006A6A55">
        <w:rPr>
          <w:rFonts w:eastAsia="Times New Roman" w:cs="Arial"/>
          <w:b/>
          <w:bCs/>
          <w:u w:val="single"/>
        </w:rPr>
        <w:t>ΚΡΙΤΗΡΙΟ 19) 19.2Δ_117</w:t>
      </w:r>
      <w:r w:rsidRPr="006A6A55">
        <w:rPr>
          <w:rFonts w:eastAsia="Times New Roman" w:cs="Arial"/>
          <w:b/>
          <w:u w:val="single"/>
        </w:rPr>
        <w:t>:Να λαμβάνουν υπόψη την αρχή "ο ρυπαίνων πληρώνει" και τους στόχους της αειφόρου ανάπτυξης</w:t>
      </w:r>
    </w:p>
    <w:p w:rsidR="00E16ADD" w:rsidRPr="006A6A55" w:rsidRDefault="00E16ADD" w:rsidP="00E16ADD">
      <w:pPr>
        <w:jc w:val="both"/>
      </w:pPr>
      <w:r w:rsidRPr="006A6A55">
        <w:t xml:space="preserve">Εξετάζεται αν η προτεινόμενη πράξη σέβεται τις αρχές της αειφόρου ανάπτυξης, ειδικότερα σε σχέση με τους όρους, περιορισμούς και κατευθύνσεις της αριθμ. 152950/23-10-2015 ΚΥΑ για την έγκριση της  Στρατηγικής Μελέτης Περιβαλλοντικών Επιπτώσεων του ΠΑΑ 2014-2020. </w:t>
      </w:r>
    </w:p>
    <w:p w:rsidR="00E16ADD" w:rsidRPr="006A6A55" w:rsidRDefault="00E16ADD" w:rsidP="00E16ADD">
      <w:pPr>
        <w:shd w:val="clear" w:color="auto" w:fill="FFFFFF" w:themeFill="background1"/>
        <w:jc w:val="both"/>
        <w:rPr>
          <w:u w:val="single"/>
        </w:rPr>
      </w:pPr>
      <w:r w:rsidRPr="006A6A55">
        <w:t xml:space="preserve">Για την αξιολόγηση του κριτηρίου συμπληρώνεται από το δυνητικό δικαιούχο το σχετικό πεδίο 3.6.3 του Παραρτήματος της Αίτησης Στήριξης και </w:t>
      </w:r>
      <w:r w:rsidR="007822DF" w:rsidRPr="007822DF">
        <w:t>-</w:t>
      </w:r>
      <w:r w:rsidR="00456ED2">
        <w:t>όπου απαιτείται</w:t>
      </w:r>
      <w:r w:rsidR="007822DF" w:rsidRPr="007822DF">
        <w:t>-</w:t>
      </w:r>
      <w:r w:rsidR="00456ED2">
        <w:t xml:space="preserve"> </w:t>
      </w:r>
      <w:r w:rsidRPr="006A6A55">
        <w:rPr>
          <w:u w:val="single"/>
        </w:rPr>
        <w:t>ο Συνημμένος στην Πρόσκληση «Πίνακας  Συμμόρφωσης της προτεινομένης πράξης με τις κατευθύνσεις της 152950/23-10-2015 ΚΥΑ έγκρισης της ΣΜΠΕ του Προγράμματος Αγροτικής Ανάπτυξης ΠΑΑ 2014-2020»</w:t>
      </w:r>
      <w:r w:rsidRPr="006A6A55">
        <w:t xml:space="preserve"> </w:t>
      </w:r>
      <w:r w:rsidRPr="006A6A55">
        <w:rPr>
          <w:u w:val="single"/>
        </w:rPr>
        <w:t xml:space="preserve">(βλ. Παραρτήματα Πρόσκλησης). </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jc w:val="both"/>
        <w:rPr>
          <w:rFonts w:eastAsia="Times New Roman" w:cs="Arial"/>
          <w:b/>
          <w:u w:val="single"/>
        </w:rPr>
      </w:pPr>
      <w:r w:rsidRPr="006A6A55">
        <w:rPr>
          <w:rFonts w:eastAsia="Times New Roman" w:cs="Arial"/>
          <w:b/>
          <w:bCs/>
          <w:u w:val="single"/>
        </w:rPr>
        <w:t xml:space="preserve">ΚΡΙΤΗΡΙΟ 20) 19.2Δ_118: </w:t>
      </w:r>
      <w:r w:rsidRPr="006A6A55">
        <w:rPr>
          <w:rFonts w:eastAsia="Times New Roman" w:cs="Arial"/>
          <w:b/>
          <w:u w:val="single"/>
        </w:rPr>
        <w:t>Να διασφαλίζουν την ισότητα μεταξύ ανδρών και γυναικών και αποτρέπουν κάθε διάκριση εξαιτίας του φύλου, της φυλής ή της εθνοτικής καταγωγής</w:t>
      </w:r>
    </w:p>
    <w:p w:rsidR="00E16ADD" w:rsidRPr="006A6A55" w:rsidRDefault="00E16ADD" w:rsidP="00E16ADD">
      <w:pPr>
        <w:pStyle w:val="a3"/>
        <w:ind w:left="0"/>
        <w:jc w:val="both"/>
      </w:pPr>
      <w:r w:rsidRPr="006A6A55">
        <w:t xml:space="preserve">Η εξέταση του κριτηρίου γίνεται με βάση το φυσικό αντικείμενο της προτεινόμενης πράξης και τα αναφερόμενα στο Πεδίο 3.6.1 </w:t>
      </w:r>
      <w:r w:rsidRPr="006A6A55">
        <w:rPr>
          <w:rFonts w:ascii="Verdana" w:eastAsia="Times New Roman" w:hAnsi="Verdana" w:cs="Times New Roman"/>
          <w:sz w:val="16"/>
          <w:szCs w:val="16"/>
        </w:rPr>
        <w:t xml:space="preserve">"ΠΡΟΑΣΠΙΣΗ ΚΑΙ ΠΡΟΑΓΩΓΗ ΤΗΣ ΙΣΟΤΗΤΑΣ ΜΕΤΑΞΥ ΑΝΔΡΩΝ ΚΑΙ ΓΥΝΑΙΚΩΝ ΚΑΙ ΑΠΟΤΡΟΠΗ ΚΑΘΕ ΔΙΑΚΡΙΣΗΣ ΛΟΓΩ ΦΥΛΟΥ, ΦΥΛΗΣ, ΕΘΝΟΤΙΚΗΣ ΚΑΤΑΓΩΓΗΣ, ΘΡΗΣΚΕΙΑΣ, ΠΕΠΟΙΘΗΣΕΩΝ, ΑΝΑΠΗΡΙΑΣ, ΗΛΙΚΙΑΣ, ΓΕΝΕΤΗΣΙΟΥ ΠΡΟΣΑΝΑΤΟΛΙΣΜΟΥ" </w:t>
      </w:r>
      <w:r w:rsidRPr="006A6A55">
        <w:t>στο παράρτημα στην τυποποιημένη αίτηση στήριξης.</w:t>
      </w:r>
    </w:p>
    <w:p w:rsidR="00E16ADD" w:rsidRPr="006A6A55" w:rsidRDefault="00E16ADD" w:rsidP="00E16ADD">
      <w:pPr>
        <w:pStyle w:val="a3"/>
        <w:spacing w:before="120" w:after="120"/>
        <w:ind w:left="0"/>
        <w:contextualSpacing w:val="0"/>
        <w:jc w:val="both"/>
      </w:pPr>
      <w:r w:rsidRPr="006A6A55">
        <w:t>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eastAsia="Times New Roman" w:cs="Arial"/>
          <w:b/>
          <w:u w:val="single"/>
        </w:rPr>
      </w:pPr>
      <w:r w:rsidRPr="006A6A55">
        <w:rPr>
          <w:rFonts w:eastAsia="Times New Roman" w:cs="Arial"/>
          <w:b/>
          <w:bCs/>
          <w:u w:val="single"/>
        </w:rPr>
        <w:t xml:space="preserve">ΚΡΙΤΗΡΙΟ 21) ΑΟ2.118: </w:t>
      </w:r>
      <w:r w:rsidRPr="006A6A55">
        <w:rPr>
          <w:rFonts w:eastAsia="Times New Roman" w:cs="Arial"/>
          <w:b/>
          <w:u w:val="single"/>
        </w:rPr>
        <w:t>Εξετάζεται αν η προτεινόμενη πράξη εξασφαλίζει την προσβασιμότητα των ατόμων με αναπηρία</w:t>
      </w:r>
    </w:p>
    <w:p w:rsidR="00E16ADD" w:rsidRPr="006A6A55" w:rsidRDefault="00E16ADD" w:rsidP="00E16ADD">
      <w:pPr>
        <w:pStyle w:val="a3"/>
        <w:spacing w:before="120" w:after="0"/>
        <w:ind w:left="0"/>
        <w:jc w:val="both"/>
      </w:pPr>
      <w:r w:rsidRPr="006A6A55">
        <w:t xml:space="preserve">Εξετάζεται ο τρόπος με τον οποίο η προτεινόμενη πράξη εξασφαλίζει την προσβασιμότητα των ατόμων με αναπηρία, μέσω της περιγραφής του φυσικού αντικειμένου στο πεδίο 3.6.2 </w:t>
      </w:r>
      <w:r w:rsidRPr="006A6A55">
        <w:rPr>
          <w:rFonts w:ascii="Verdana" w:eastAsia="Times New Roman" w:hAnsi="Verdana" w:cs="Times New Roman"/>
          <w:sz w:val="16"/>
          <w:szCs w:val="16"/>
        </w:rPr>
        <w:t xml:space="preserve">"ΕΞΑΣΦΑΛΙΣΗ ΠΡΟΣΒΑΣΙΜΟΤΗΤΑΣ ΤΩΝ ΑΤΟΜΩΝ ΜΕ ΑΝΑΠΗΡΙΑ " </w:t>
      </w:r>
      <w:r w:rsidRPr="006A6A55">
        <w:t xml:space="preserve">της Αίτησης Στήριξης. </w:t>
      </w:r>
    </w:p>
    <w:p w:rsidR="00E16ADD" w:rsidRPr="006A6A55" w:rsidRDefault="00E16ADD" w:rsidP="00E16ADD">
      <w:pPr>
        <w:spacing w:after="0" w:line="240" w:lineRule="auto"/>
        <w:jc w:val="both"/>
      </w:pPr>
      <w:r w:rsidRPr="006A6A55">
        <w:rPr>
          <w:u w:val="single"/>
        </w:rPr>
        <w:t>Για την εξέταση του κριτηρίου θα πρέπει να ληφθεί υπόψη ο σχετικός οδηγός του ΕΣΠΑ 2014-2020 για την εξειδίκευση του κριτηρίου: «Εξασφάλιση της προσβασιμότητας στα άτομα με αναπηρία» (βλ. Παραρτήματα Πρόσκλησης).</w:t>
      </w:r>
    </w:p>
    <w:p w:rsidR="00E16ADD" w:rsidRPr="006A6A55" w:rsidRDefault="00E16ADD" w:rsidP="00E16ADD">
      <w:pPr>
        <w:pStyle w:val="a3"/>
        <w:spacing w:after="0"/>
        <w:ind w:left="0"/>
        <w:jc w:val="both"/>
      </w:pPr>
      <w:r w:rsidRPr="006A6A55">
        <w:t xml:space="preserve">Για το κριτήριο, η θετική απάντηση καλύπτει τις ακόλουθες περιπτώσεις: α) στην πράξη προβλέπονται όλες οι απαιτήσεις, σύμφωνα με το ισχύον θεσμικό πλαίσιο, ώστε να εξασφαλίζεται η προσβασιμότητα στα ΑμεΑ, β) Δεν προβλέπονται απαιτήσεις για την εξασφάλιση της προσβασιμότητας στα ΑμεΑ, λαμβάνοντας υπόψη τη φύση της πράξης. </w:t>
      </w:r>
    </w:p>
    <w:p w:rsidR="00E16ADD" w:rsidRPr="006A6A55" w:rsidRDefault="00E16ADD" w:rsidP="00E16ADD">
      <w:pPr>
        <w:pStyle w:val="a3"/>
        <w:spacing w:after="0"/>
        <w:ind w:left="0"/>
        <w:jc w:val="both"/>
      </w:pPr>
      <w:r w:rsidRPr="006A6A55">
        <w:t xml:space="preserve">Η εξέταση του κριτηρίου γίνεται με βάση σχετικά στοιχεία/προβλέψεις της μελέτης, </w:t>
      </w:r>
      <w:r w:rsidR="005060D9">
        <w:t xml:space="preserve">σχετικά αρχιτεκτονικά σχέδια (όπου απαιτείται) </w:t>
      </w:r>
      <w:r w:rsidRPr="006A6A55">
        <w:t xml:space="preserve">ενώ παράλληλα υποβάλλεται από το δυνητικό δικαιούχο,  στο πλαίσιο της τυποποιημένης αίτησης στήριξης, έκθεση τεκμηρίωσης εξασφάλισης της προσβασιμότητας των ατόμων με αναπηρία.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 </w:t>
      </w:r>
    </w:p>
    <w:p w:rsidR="00E16ADD" w:rsidRPr="006A6A55" w:rsidRDefault="00E16ADD" w:rsidP="00E16ADD">
      <w:pPr>
        <w:pStyle w:val="a3"/>
        <w:spacing w:after="0"/>
        <w:ind w:left="0"/>
        <w:jc w:val="both"/>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Arial"/>
          <w:b/>
          <w:u w:val="single"/>
        </w:rPr>
      </w:pPr>
      <w:r w:rsidRPr="006A6A55">
        <w:rPr>
          <w:rFonts w:eastAsia="Times New Roman" w:cs="Arial"/>
          <w:b/>
          <w:bCs/>
          <w:u w:val="single"/>
        </w:rPr>
        <w:t xml:space="preserve">ΚΡΙΤΗΡΙΟ 22) ΑΟ2.122: </w:t>
      </w:r>
      <w:r w:rsidRPr="006A6A55">
        <w:rPr>
          <w:rFonts w:eastAsia="Times New Roman" w:cs="Arial"/>
          <w:b/>
          <w:u w:val="single"/>
        </w:rPr>
        <w:t>Εξετάζεται η βιωσιμότητα, λειτουργικότητα και αξιοποίηση της πράξης</w:t>
      </w:r>
    </w:p>
    <w:p w:rsidR="00E16ADD" w:rsidRPr="006A6A55" w:rsidRDefault="00E16ADD" w:rsidP="00E16ADD">
      <w:pPr>
        <w:jc w:val="both"/>
      </w:pPr>
      <w:r w:rsidRPr="006A6A55">
        <w:t>Ο δυνητικός δικαιούχος θα πρέπει, στο πλαίσιο της τυποποιημένης αίτησης στήριξης, στο πεδίο 3.4 «</w:t>
      </w:r>
      <w:r w:rsidRPr="006A6A55">
        <w:rPr>
          <w:rFonts w:ascii="Calibri" w:hAnsi="Calibri" w:cs="Tahoma"/>
          <w:sz w:val="20"/>
          <w:szCs w:val="20"/>
        </w:rPr>
        <w:t xml:space="preserve">ΒΙΩΣΙΜΟΤΗΤΑ ΛΕΙΤΟΥΡΓΙΚΟΤΗΤΑ ΚΑΙ ΑΞΙΟΠΟΙΗΣΗ ΠΡΑΞΗΣ – ΤΕΚΜΗΡΙΩΣΗ ΤΗΣ ΔΥΝΑΤΟΤΗΤΑΣ ΤΟΥ ΔΙΚΑΙΟΥΧΟΥ ΑΝΑΦΟΡΙΚΑ ΜΕ ΤΗ ΛΕΙΤΟΥΡΓΙΑ-ΣΥΝΤΉΡΗΣΗ ΤΟΥ ΕΡΓΟΥ»  </w:t>
      </w:r>
      <w:r w:rsidRPr="006A6A55">
        <w:t xml:space="preserve">να περιγράψει τον τρόπο με τον οποίο τα παραδοτέα της πράξης θα αξιοποιηθούν (π.χ. σε περίπτωση πράξης υποδομών, όπου απαιτείται συντήρηση και λειτουργία, ο δυνητικός δικαιούχος θα πρέπει να αναφέρει την ύπαρξη σχετικών φορέων/δομών/μηχανισμών λειτουργίας και να υποβάλει τα απαραίτητα στοιχεία/τεκμήρια (π.χ. Κανονιστικό πλαίσιο ορισμού του φορέα λειτουργίας και συντήρησης της πράξης) ή να προβλέπει τις αναγκαίες ενέργειες με συγκεκριμένο χρονοδιάγραμμα, προκειμένου να εξασφαλιστεί η συντήρηση και λειτουργία). </w:t>
      </w:r>
    </w:p>
    <w:p w:rsidR="00E16ADD" w:rsidRPr="006A6A55" w:rsidRDefault="00E16ADD" w:rsidP="00E16ADD">
      <w:pPr>
        <w:spacing w:after="120"/>
        <w:jc w:val="both"/>
      </w:pPr>
      <w:r w:rsidRPr="006A6A55">
        <w:t>Σημειώνεται ότι κατά την ολοκλήρωση της πράξης θα πρέπει να εξασφαλίζεται η λειτουργικότητά της.</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 23) 19.2Δ_125 : Στην πρόταση δεν δηλώνονται ψευδή και αναληθή στοιχεία</w:t>
      </w:r>
    </w:p>
    <w:p w:rsidR="00E16ADD" w:rsidRPr="006A6A55" w:rsidRDefault="00E16ADD" w:rsidP="00E16ADD">
      <w:pPr>
        <w:shd w:val="clear" w:color="auto" w:fill="FFFFFF" w:themeFill="background1"/>
        <w:jc w:val="both"/>
      </w:pPr>
      <w:r w:rsidRPr="006A6A55">
        <w:t xml:space="preserve">Η εξέταση του κριτηρίου γίνεται με βάση σχετική </w:t>
      </w:r>
      <w:r w:rsidRPr="006A6A55">
        <w:rPr>
          <w:u w:val="single"/>
        </w:rPr>
        <w:t>βεβαίωση (σημείο ζ) του δυνητικού δικαιούχου που περιλαμβάνεται στην τυποποιημένη αίτηση στήριξης</w:t>
      </w:r>
      <w:r w:rsidRPr="006A6A55">
        <w:t>.</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 24) ΑΟ2.124_Ετ : Εξετάζονται λοιποί όροι επιλεξιμότητας εφόσον ορίζονται στην πρόσκληση</w:t>
      </w:r>
    </w:p>
    <w:p w:rsidR="00E16ADD" w:rsidRPr="006A6A55" w:rsidRDefault="00E16ADD" w:rsidP="00E16ADD">
      <w:pPr>
        <w:spacing w:after="0"/>
        <w:jc w:val="both"/>
      </w:pPr>
      <w:r w:rsidRPr="006A6A55">
        <w:t>Για τα έργα που εκτελούνται με δημόσιες συμβάσεις, και σε περιπτώσεις που οι οριστικές μελέτες και τα τεύχη δημοπράτησης, δεν έχουν υποβληθεί με την αίτηση στήριξης, τότε θα πρέπει να έχουν ολοκληρωθεί εντός εξαμήνου από την Απόφαση Ένταξης του έργου, ενώ δεν επιτρέπεται η υπέρβαση του προϋπολογισμού της προτεινόμενης πράξης που περιλήφθηκε στην αίτηση στήριξης. Σε αντίθετη περίπτωση ανακαλείται η απόφαση ένταξης της πράξης.</w:t>
      </w:r>
    </w:p>
    <w:p w:rsidR="00E16ADD" w:rsidRPr="006A6A55" w:rsidRDefault="00E16ADD" w:rsidP="00E16ADD">
      <w:pPr>
        <w:spacing w:after="0"/>
        <w:jc w:val="both"/>
      </w:pPr>
      <w:r w:rsidRPr="006A6A55">
        <w:t>Για τα έργα που αφορούν σε αισθητική και λειτουργική αναβάθμιση και ανάδειξη οικισμού ή τμήματος αυτού, θα πρέπει να υπάρχει μελέτη συνολικής θεώρησης αισθητικής και λειτουργικής αναβάθμισης ή ανάδειξης του οικισμού ή τμήματος αυτού, το περιεχόμενο της οποίας εξειδικεύεται στα συνημμένα της πρόσκληση. Κατά προτεραιότητα θα εντάσσονται περιοχές στις οποίες έχουν ήδη ολοκληρωθεί τα βασικά δίκτυα (όπως ύδρευσης, αποχέτευσης).</w:t>
      </w:r>
    </w:p>
    <w:p w:rsidR="00E16ADD" w:rsidRPr="006A6A55" w:rsidRDefault="00E16ADD" w:rsidP="00E16ADD">
      <w:pPr>
        <w:spacing w:after="0"/>
        <w:jc w:val="both"/>
        <w:rPr>
          <w:rFonts w:eastAsia="Times New Roman" w:cs="Arial"/>
          <w:b/>
          <w:bCs/>
        </w:rPr>
      </w:pPr>
    </w:p>
    <w:p w:rsidR="00E16ADD" w:rsidRPr="006A6A55" w:rsidRDefault="00E16ADD" w:rsidP="00E16ADD">
      <w:pPr>
        <w:spacing w:after="0" w:line="240" w:lineRule="auto"/>
        <w:jc w:val="center"/>
        <w:rPr>
          <w:rFonts w:eastAsia="Times New Roman" w:cs="Arial"/>
          <w:b/>
          <w:bCs/>
          <w:u w:val="single"/>
        </w:rPr>
      </w:pPr>
      <w:r w:rsidRPr="006A6A55">
        <w:rPr>
          <w:rFonts w:eastAsia="Times New Roman" w:cs="Arial"/>
          <w:b/>
          <w:bCs/>
          <w:u w:val="single"/>
        </w:rPr>
        <w:t>3. ΕΠΙΛΕΞΙΜΟΤΗΤΑ ΔΥΝΗΤΙΚΟΥ ΔΙΚΑΙΟΥΧΟΥ ΚΑΙ ΑΡΜΟΔΙΟΤΗΤΑ ΕΚΤΕΛΕΣΗΣ ΠΡΟΤΕΙΝΟΜΕΝΗΣ ΠΡΑΞΗΣ</w:t>
      </w:r>
    </w:p>
    <w:p w:rsidR="00E16ADD" w:rsidRPr="006A6A55" w:rsidRDefault="00E16ADD" w:rsidP="00E16ADD">
      <w:pPr>
        <w:spacing w:after="0" w:line="240" w:lineRule="auto"/>
        <w:jc w:val="center"/>
        <w:rPr>
          <w:u w:val="single"/>
        </w:rPr>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w:t>
      </w:r>
      <w:r w:rsidRPr="006A6A55">
        <w:rPr>
          <w:b/>
          <w:u w:val="single"/>
        </w:rPr>
        <w:t xml:space="preserve"> 25) 19.2Δ_</w:t>
      </w:r>
      <w:r w:rsidRPr="006A6A55">
        <w:rPr>
          <w:rFonts w:eastAsia="Times New Roman" w:cs="Arial"/>
          <w:b/>
          <w:bCs/>
          <w:u w:val="single"/>
        </w:rPr>
        <w:t xml:space="preserve">134 Η μορφή του υποψήφιου είναι σύμφωνη με τα προβλεπόμενα στην ΥΑ, όπως ισχύει κάθε φορά και στη σχετική πρόσκληση </w:t>
      </w:r>
    </w:p>
    <w:p w:rsidR="00E16ADD" w:rsidRPr="006A6A55" w:rsidRDefault="00E16ADD" w:rsidP="00E16ADD">
      <w:pPr>
        <w:shd w:val="clear" w:color="auto" w:fill="FFFFFF" w:themeFill="background1"/>
        <w:jc w:val="both"/>
      </w:pPr>
      <w:r w:rsidRPr="006A6A55">
        <w:t>Στο πλαίσιο του κριτηρίου αυτού εξετάζεται εάν η μορφή του υποψήφιου είναι σύμφωνη με τα προβλεπόμενα στην ΥΑ, όπως ισχύει κάθε φορά, και στη σχετική πρόσκληση. Εξετάζεται εάν ο φορέας πρότασης είναι ΟΤΑ Α &amp; Β βαθμού ή/και φορέας τους, Φορέας Δημόσιου Τομέα ή/και Νομικό Πρόσωπο με καταστατικό σκοπό την υλοποίηση αντίστοιχων έργων, ή/και η ΟΤΔ ή μέλος αυτής.</w:t>
      </w:r>
    </w:p>
    <w:p w:rsidR="00E16ADD" w:rsidRPr="006A6A55" w:rsidRDefault="00E16ADD" w:rsidP="00E16ADD">
      <w:pPr>
        <w:shd w:val="clear" w:color="auto" w:fill="FFFFFF" w:themeFill="background1"/>
        <w:jc w:val="both"/>
        <w:rPr>
          <w:b/>
        </w:rPr>
      </w:pPr>
      <w:r w:rsidRPr="006A6A55">
        <w:t xml:space="preserve">Η εξέταση του κριτηρίου γίνεται από τα σχετικά πεδία της Αίτησης Στήριξης, Ενότητα 2«Στοιχεία Αιτούντος». </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 26) ΑΟ3.112_Επ</w:t>
      </w:r>
      <w:r w:rsidRPr="006A6A55">
        <w:rPr>
          <w:rFonts w:eastAsia="Times New Roman" w:cs="Arial"/>
          <w:b/>
          <w:u w:val="single"/>
        </w:rPr>
        <w:t xml:space="preserve"> : Εξετάζεται αν ο φορέας που υποβάλλει την πρόταση έχει την αρμοδιότητα εκτέλεσης του έργου</w:t>
      </w:r>
    </w:p>
    <w:p w:rsidR="00E16ADD" w:rsidRPr="006A6A55" w:rsidRDefault="00E16ADD" w:rsidP="00E16ADD">
      <w:pPr>
        <w:shd w:val="clear" w:color="auto" w:fill="FFFFFF" w:themeFill="background1"/>
        <w:spacing w:after="240"/>
        <w:jc w:val="both"/>
      </w:pPr>
      <w:r w:rsidRPr="006A6A55">
        <w:t>Εξετάζεται εάν ο φορέας που υποβάλλει την πρόταση έχει την αρμοδιότητα εκτέλεσης του έργου. Ο έλεγχος γίνεται με βάση στοιχεία τεκμηρίωσης του τρόπου υλοποίησης του έργου από όπου να προκύπτει η ικανότητα του δικαιούχου για την εκτέλεση του έργου π.χ. κανονιστικές αποφάσεις, καταστατικό φορέα πρότασης, κλπ που υποβάλλονται συνημμένα κατά την υποβολή της αίτησης στήριξης (Τεχνική Επάρκεια (για ΟΤΑ) / Κανονισμός Λειτουργίας σε ισχύ/ ΦΕΚ Σύστασης και τροποποιήσεις του / Καταστατικό σε ισχύ / Σχέδιο καταστατικού για τα υπο ίδρυση Ν.Π.)</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Arial"/>
          <w:b/>
          <w:bCs/>
          <w:u w:val="single"/>
        </w:rPr>
      </w:pPr>
      <w:r w:rsidRPr="006A6A55">
        <w:rPr>
          <w:rFonts w:eastAsia="Times New Roman" w:cs="Arial"/>
          <w:b/>
          <w:bCs/>
          <w:u w:val="single"/>
        </w:rPr>
        <w:t xml:space="preserve">ΚΡΙΤΗΡΙΟ 27) 19.2Δ_140: </w:t>
      </w:r>
      <w:r w:rsidRPr="006A6A55">
        <w:rPr>
          <w:rFonts w:eastAsia="Times New Roman" w:cs="Arial"/>
          <w:b/>
          <w:u w:val="single"/>
        </w:rPr>
        <w:t>Για υφιστάμενες επιχειρήσεις να εξασφαλίζεται η νόμιμη λειτουργία τους</w:t>
      </w:r>
    </w:p>
    <w:p w:rsidR="00E16ADD" w:rsidRPr="006A6A55" w:rsidRDefault="00E16ADD" w:rsidP="00E16ADD">
      <w:pPr>
        <w:spacing w:after="240"/>
        <w:jc w:val="both"/>
        <w:rPr>
          <w:rFonts w:eastAsia="Times New Roman" w:cs="Arial"/>
          <w:bCs/>
        </w:rPr>
      </w:pPr>
      <w:r w:rsidRPr="006A6A55">
        <w:rPr>
          <w:rFonts w:eastAsia="Times New Roman" w:cs="Arial"/>
          <w:bCs/>
        </w:rPr>
        <w:t>Εξετάζεται κατά περίπτωση: η ύπαρξη ‘Αδείας Λειτουργίας, η καταχώρηση στο ΓΕΜΗ, κλπ.</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 xml:space="preserve">ΚΡΙΤΗΡΙΟ 28) 19.2Δ_141: </w:t>
      </w:r>
      <w:r w:rsidRPr="006A6A55">
        <w:rPr>
          <w:rFonts w:eastAsia="Times New Roman" w:cs="Arial"/>
          <w:b/>
          <w:u w:val="single"/>
        </w:rPr>
        <w:t>Για νομικά πρόσωπα  δεν υπάρχει θέμα λύσης, εκκαθάρισης ή πτώχευσης</w:t>
      </w:r>
    </w:p>
    <w:p w:rsidR="00E16ADD" w:rsidRPr="006A6A55" w:rsidRDefault="00E16ADD" w:rsidP="00E16ADD">
      <w:pPr>
        <w:shd w:val="clear" w:color="auto" w:fill="FFFFFF" w:themeFill="background1"/>
        <w:jc w:val="both"/>
      </w:pPr>
      <w:r w:rsidRPr="006A6A55">
        <w:t>Στο πλαίσιο του κριτηρίου εξετάζεται για τα νομικά πρόσωπα εάν υπάρχει θέμα λύσης, εκκαθάρισης ή πτώχευσης, μέσω σχετικών πιστοποιητικών (Πιστοποιητικό αρμόδιας δικαστικής ή διοικητικής Αρχής, έκδοσης τελευταίου τριμήνου, από το οποίο να προκύπτει ότι ο δικαιούχος δεν τελεί σε πτώχευση, σε διαδικασία κήρυξης πτώχευσης και σε πτωχευτικό συμβιβασμό, Πιστοποιητικό αρμόδιας δικαστικής ή διοικητικής Αρχής, έκδοσης τελευταίου τριμήνου από το οποίο να προκύπτει ότι ο δικαιούχος δεν έχει λυθεί, δεν τελεί υπό κοινή εκκαθάριση του κ.ν. 2190/1920, όπως εκάστοτε ισχύει, και επίσης, ότι δεν τελεί υπό διαδικασία έκδοσης απόφασης κοινής εκκαθάρισης.</w:t>
      </w:r>
    </w:p>
    <w:p w:rsidR="00E16ADD" w:rsidRPr="006A6A55" w:rsidRDefault="00E16ADD" w:rsidP="00E16ADD">
      <w:pPr>
        <w:pStyle w:val="a3"/>
        <w:pBdr>
          <w:top w:val="single" w:sz="4" w:space="1" w:color="auto"/>
          <w:left w:val="single" w:sz="4" w:space="4" w:color="auto"/>
          <w:bottom w:val="single" w:sz="4" w:space="1" w:color="auto"/>
          <w:right w:val="single" w:sz="4" w:space="4" w:color="auto"/>
        </w:pBdr>
        <w:shd w:val="clear" w:color="auto" w:fill="EEECE1" w:themeFill="background2"/>
        <w:ind w:left="142"/>
        <w:jc w:val="both"/>
        <w:rPr>
          <w:rFonts w:eastAsia="Times New Roman" w:cs="Arial"/>
          <w:b/>
          <w:bCs/>
          <w:u w:val="single"/>
        </w:rPr>
      </w:pPr>
      <w:r w:rsidRPr="006A6A55">
        <w:rPr>
          <w:rFonts w:eastAsia="Times New Roman" w:cs="Arial"/>
          <w:b/>
          <w:bCs/>
          <w:u w:val="single"/>
        </w:rPr>
        <w:t>ΚΡΙΤΗΡΙΟ 29) 19.2Δ_126 : Στον υποψήφιο μέχρι και το χρόνο υποβολής της πρότασης δεν έχουν επιβληθεί διοικητικές κυρώσεις για παραβίαση Κοινοτικών Κανονισμών ή Εθνικής Νομοθεσίας σε σχέση με την υλοποίηση έργων</w:t>
      </w:r>
    </w:p>
    <w:p w:rsidR="00E16ADD" w:rsidRPr="006A6A55" w:rsidRDefault="00E16ADD" w:rsidP="00E16ADD">
      <w:pPr>
        <w:pStyle w:val="a3"/>
        <w:shd w:val="clear" w:color="auto" w:fill="FFFFFF" w:themeFill="background1"/>
        <w:spacing w:before="120"/>
        <w:ind w:left="142"/>
        <w:jc w:val="both"/>
      </w:pPr>
    </w:p>
    <w:p w:rsidR="00E16ADD" w:rsidRPr="006A6A55" w:rsidRDefault="00E16ADD" w:rsidP="00E16ADD">
      <w:pPr>
        <w:pStyle w:val="a3"/>
        <w:shd w:val="clear" w:color="auto" w:fill="FFFFFF" w:themeFill="background1"/>
        <w:ind w:left="0"/>
        <w:jc w:val="both"/>
      </w:pPr>
      <w:r w:rsidRPr="006A6A55">
        <w:t xml:space="preserve">Η εξέταση του κριτηρίου γίνεται με βάση σχετική </w:t>
      </w:r>
      <w:r w:rsidRPr="006A6A55">
        <w:rPr>
          <w:u w:val="single"/>
        </w:rPr>
        <w:t>Υπεύθυνη Δήλωση</w:t>
      </w:r>
      <w:r w:rsidRPr="006A6A55">
        <w:t xml:space="preserve"> του δυνητικού δικαιούχου που δηλώνει ότι μέχρι και τον χρόνο υποβολής της πρότασης, δεν του έχουν επιβληθεί διοικητικές κυρώσεις για παραβίαση Κοινοτικών Κανονισμών ή Εθνικής Νομοθεσίας σε σχέση με την υλοποίηση έργων.</w:t>
      </w:r>
    </w:p>
    <w:p w:rsidR="00E16ADD" w:rsidRPr="006A6A55" w:rsidRDefault="00E16ADD" w:rsidP="00E16ADD">
      <w:pPr>
        <w:pStyle w:val="a3"/>
        <w:spacing w:after="0"/>
        <w:ind w:left="0"/>
        <w:jc w:val="both"/>
      </w:pPr>
    </w:p>
    <w:p w:rsidR="00E16ADD" w:rsidRPr="006A6A55" w:rsidRDefault="00E16ADD" w:rsidP="00E16ADD">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both"/>
        <w:rPr>
          <w:rFonts w:eastAsia="Times New Roman" w:cs="Arial"/>
          <w:b/>
          <w:u w:val="single"/>
        </w:rPr>
      </w:pPr>
      <w:r w:rsidRPr="006A6A55">
        <w:rPr>
          <w:rFonts w:eastAsia="Times New Roman" w:cs="Arial"/>
          <w:b/>
          <w:bCs/>
          <w:u w:val="single"/>
        </w:rPr>
        <w:t xml:space="preserve">ΚΡΙΤΗΡΙΟ 30) 19.2Δ_120: </w:t>
      </w:r>
      <w:r w:rsidRPr="006A6A55">
        <w:rPr>
          <w:rFonts w:eastAsia="Times New Roman" w:cs="Arial"/>
          <w:b/>
          <w:u w:val="single"/>
        </w:rPr>
        <w:t>Να μπορούν να τεκμηριώσουν τον υπεύθυνο φορέα για τη λειτουργία ή τη συντήρηση όπου απαιτείται</w:t>
      </w:r>
    </w:p>
    <w:p w:rsidR="00E16ADD" w:rsidRPr="006A6A55" w:rsidRDefault="00E16ADD" w:rsidP="00E16ADD">
      <w:pPr>
        <w:pStyle w:val="a3"/>
        <w:spacing w:after="120"/>
        <w:ind w:left="142"/>
        <w:jc w:val="both"/>
      </w:pPr>
    </w:p>
    <w:p w:rsidR="00E16ADD" w:rsidRPr="006A6A55" w:rsidRDefault="00E16ADD" w:rsidP="00E16ADD">
      <w:pPr>
        <w:pStyle w:val="a3"/>
        <w:shd w:val="clear" w:color="auto" w:fill="FFFFFF" w:themeFill="background1"/>
        <w:ind w:left="0"/>
        <w:jc w:val="both"/>
      </w:pPr>
      <w:r w:rsidRPr="006A6A55">
        <w:t xml:space="preserve">Ελέγχεται η τεκμηρίωση του υπεύθυνου φορέα για τη λειτουργία ή τη συντήρηση όπως βεβαιώνεται από τον δικαιούχο στην αίτηση στήριξης όπου απαιτείται.  Εξετάζεται αν ο Φορέας Λειτουργίας της πράξης, είτε αυτός είναι ο δικαιούχος είτε άλλος, έχει την αρμοδιότητα λειτουργίας και συντήρησης αυτής και υποβάλλεται </w:t>
      </w:r>
      <w:r w:rsidRPr="006A6A55">
        <w:rPr>
          <w:u w:val="single"/>
        </w:rPr>
        <w:t>σχετική νομοθεσία, κανονιστικές αποφάσεις, καταστατικό του φορέα λειτουργίας και συντήρησης, κλπ.  καθώς και</w:t>
      </w:r>
      <w:r w:rsidRPr="006A6A55">
        <w:t xml:space="preserve"> </w:t>
      </w:r>
      <w:r w:rsidRPr="006A6A55">
        <w:rPr>
          <w:u w:val="single"/>
        </w:rPr>
        <w:t>Απόφαση του Φορέα λειτουργίας ή/και  συντήρησης για αποδοχή του ρόλου του</w:t>
      </w:r>
      <w:r w:rsidRPr="006A6A55">
        <w:t xml:space="preserve"> (όπου απιατείται). </w:t>
      </w:r>
    </w:p>
    <w:p w:rsidR="00E16ADD" w:rsidRPr="006A6A55" w:rsidRDefault="00E16ADD" w:rsidP="00E16ADD">
      <w:pPr>
        <w:pStyle w:val="a3"/>
        <w:shd w:val="clear" w:color="auto" w:fill="FFFFFF" w:themeFill="background1"/>
        <w:ind w:left="0"/>
        <w:jc w:val="both"/>
      </w:pPr>
      <w:r w:rsidRPr="006A6A55">
        <w:t>Συμπληρώνεται το πεδίο 3.4 «</w:t>
      </w:r>
      <w:r w:rsidRPr="006A6A55">
        <w:rPr>
          <w:rFonts w:ascii="Calibri" w:hAnsi="Calibri" w:cs="Tahoma"/>
          <w:sz w:val="20"/>
          <w:szCs w:val="20"/>
        </w:rPr>
        <w:t xml:space="preserve">ΒΙΩΣΙΜΟΤΗΤΑ ΛΕΙΤΟΥΡΓΙΚΟΤΗΤΑ ΚΑΙ ΑΞΙΟΠΟΙΗΣΗ ΠΡΑΞΗΣ – ΤΕΚΜΗΡΙΩΣΗ ΤΗΣ ΔΥΝΑΤΟΤΗΤΑΣ ΤΟΥ ΔΙΚΑΙΟΥΧΟΥ ΑΝΑΦΟΡΙΚΑ ΜΕ ΤΗ ΛΕΙΤΟΥΡΓΙΑ-ΣΥΝΤΉΡΗΣΗ ΤΟΥ ΕΡΓΟΥ»  </w:t>
      </w:r>
      <w:r w:rsidRPr="006A6A55">
        <w:t>της τυποποιημένης αίτησης στήριξης.</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Arial"/>
          <w:b/>
          <w:bCs/>
          <w:u w:val="single"/>
        </w:rPr>
      </w:pPr>
      <w:r w:rsidRPr="006A6A55">
        <w:rPr>
          <w:rFonts w:eastAsia="Times New Roman" w:cs="Arial"/>
          <w:b/>
          <w:bCs/>
          <w:u w:val="single"/>
        </w:rPr>
        <w:t xml:space="preserve">ΚΡΙΤΗΡΙΟ 31) 19.2Δ_142: </w:t>
      </w:r>
      <w:r w:rsidRPr="006A6A55">
        <w:rPr>
          <w:rFonts w:eastAsia="Times New Roman" w:cs="Arial"/>
          <w:b/>
          <w:u w:val="single"/>
        </w:rPr>
        <w:t>Τεχνική επάρκεια του Ν. 4412/2016 για έργα που υλοποιούνται  με δημόσιες συμβάσεις</w:t>
      </w:r>
    </w:p>
    <w:p w:rsidR="00E16ADD" w:rsidRPr="006A6A55" w:rsidRDefault="00E16ADD" w:rsidP="00E16ADD">
      <w:pPr>
        <w:spacing w:after="0" w:line="264" w:lineRule="auto"/>
        <w:jc w:val="both"/>
        <w:rPr>
          <w:rFonts w:eastAsia="Times New Roman" w:cs="Arial"/>
        </w:rPr>
      </w:pPr>
      <w:r w:rsidRPr="006A6A55">
        <w:rPr>
          <w:rFonts w:eastAsia="Times New Roman" w:cs="Arial"/>
        </w:rPr>
        <w:t xml:space="preserve">Για την υλοποίηση έργων που υλοποιούνται με δημόσιες συμβάσεις εξετάζεται η Τεχνική επάρκεια του φορέα/δυνητικού δικαιούχου. </w:t>
      </w:r>
    </w:p>
    <w:p w:rsidR="00E16ADD" w:rsidRPr="006A6A55" w:rsidRDefault="00E16ADD" w:rsidP="00E16ADD">
      <w:pPr>
        <w:spacing w:after="0" w:line="264" w:lineRule="auto"/>
        <w:jc w:val="both"/>
        <w:rPr>
          <w:rFonts w:eastAsia="Times New Roman" w:cs="Times New Roman"/>
        </w:rPr>
      </w:pPr>
      <w:r w:rsidRPr="006A6A55">
        <w:rPr>
          <w:rFonts w:eastAsia="Times New Roman" w:cs="Arial"/>
        </w:rPr>
        <w:t xml:space="preserve">Ο δυνητικός δικαιούχος προκειμένου να υλοποιήσει δημόσιο έργο θα πρέπει να υποβάλλει στοιχεία/έγγραφα τεκμηρίωσης (βεβαίωση, Οργανόγραμμα υπηρεσίας)  ότι </w:t>
      </w:r>
      <w:r w:rsidRPr="006A6A55">
        <w:rPr>
          <w:rFonts w:eastAsia="Times New Roman" w:cs="Times New Roman"/>
        </w:rPr>
        <w:t xml:space="preserve">διαθέτει Τεχνική επάρκεια (πίνακα με στελέχωση τεχνικής υπηρεσίας). </w:t>
      </w:r>
    </w:p>
    <w:p w:rsidR="00E16ADD" w:rsidRPr="006A6A55" w:rsidRDefault="00E16ADD" w:rsidP="00E16ADD">
      <w:pPr>
        <w:spacing w:after="0" w:line="264" w:lineRule="auto"/>
        <w:jc w:val="both"/>
        <w:rPr>
          <w:rFonts w:cs="Arial"/>
          <w:u w:val="single"/>
        </w:rPr>
      </w:pPr>
      <w:r w:rsidRPr="006A6A55">
        <w:rPr>
          <w:rFonts w:eastAsia="Times New Roman" w:cs="Arial"/>
        </w:rPr>
        <w:t>Αν η τεχνική υπηρεσία της αναθέτουσας αρχής δεν πληροί τις προδιαγραφές επάρκειας για τη διεξαγωγή της διαδικασίας σύναψης, την εποπτεία και την επίβλεψη δημόσιας σύμβασης έργου, ακολουθούνται τα προβλεπόμενα στο άρθρο 44 του N.4412/2016 (</w:t>
      </w:r>
      <w:r w:rsidRPr="006A6A55">
        <w:rPr>
          <w:rFonts w:eastAsia="Times New Roman" w:cs="Times New Roman"/>
        </w:rPr>
        <w:t xml:space="preserve">σύναψη </w:t>
      </w:r>
      <w:r w:rsidRPr="006A6A55">
        <w:rPr>
          <w:rFonts w:cs="Arial"/>
        </w:rPr>
        <w:t xml:space="preserve"> Διαδημοτικής ή Διαβαθμιδικής Σύμβασης άρθρου 99  Ν.3852/2010). </w:t>
      </w:r>
      <w:r w:rsidRPr="006A6A55">
        <w:rPr>
          <w:rFonts w:cs="Arial"/>
          <w:u w:val="single"/>
        </w:rPr>
        <w:t>Σε περίπτωση σύναψης Προγραμματικής Σύμβασης</w:t>
      </w:r>
      <w:r w:rsidR="00DD58A4">
        <w:rPr>
          <w:rFonts w:cs="Arial"/>
          <w:u w:val="single"/>
        </w:rPr>
        <w:t xml:space="preserve"> για την υλοποίηση του έργου</w:t>
      </w:r>
      <w:r w:rsidRPr="006A6A55">
        <w:rPr>
          <w:rFonts w:cs="Arial"/>
          <w:u w:val="single"/>
        </w:rPr>
        <w:t>, απαιτούνται οι Αποφάσεις των Αρμοδίων Οργάνων (Δ.Σ.) των Φορέων καθώς και σχέδιο Προγραμματικής Σύμβασης κατά την υποβολή της πρότασης.  Η υπογεγραμμένη Προγραμματική Σύμβαση  θα  πρέπει να προσκομισθεί  εντός  ενός  (1) μήνα από την Απόφασης Ένταξης  του έργου.</w:t>
      </w:r>
    </w:p>
    <w:p w:rsidR="00E16ADD" w:rsidRPr="006A6A55" w:rsidRDefault="00E16ADD" w:rsidP="00E16ADD">
      <w:pPr>
        <w:spacing w:after="0" w:line="264" w:lineRule="auto"/>
        <w:jc w:val="both"/>
        <w:rPr>
          <w:rFonts w:cs="Arial"/>
        </w:rPr>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jc w:val="both"/>
        <w:rPr>
          <w:rFonts w:eastAsia="Times New Roman" w:cs="Arial"/>
          <w:b/>
          <w:bCs/>
          <w:u w:val="single"/>
        </w:rPr>
      </w:pPr>
      <w:r w:rsidRPr="006A6A55">
        <w:rPr>
          <w:rFonts w:eastAsia="Times New Roman" w:cs="Arial"/>
          <w:b/>
          <w:bCs/>
          <w:u w:val="single"/>
        </w:rPr>
        <w:t>ΚΡΙΤΗΡΙΟ 32) ΑΟ2.123: Εξετάζεται η δυνατότητα του δυνητικού δικαιούχου να συμβάλλει με ίδιους πόρους στην υλοποίηση της πράξης.</w:t>
      </w:r>
    </w:p>
    <w:p w:rsidR="00E16ADD" w:rsidRPr="006A6A55" w:rsidRDefault="00E16ADD" w:rsidP="00E16ADD">
      <w:pPr>
        <w:pStyle w:val="a3"/>
        <w:ind w:left="0"/>
        <w:jc w:val="both"/>
      </w:pPr>
      <w:r w:rsidRPr="006A6A55">
        <w:t xml:space="preserve">Η δυνατότητα του δυνητικού δικαιούχου να συμβάλλει με ίδιους πόρους στην υλοποίηση της πράξης. Το κριτήριο εξετάζεται μόνο στην περίπτωση που απαιτείται η καταβολή ίδιων πόρων. Για την εξέταση του κριτηρίου υποβάλλεται </w:t>
      </w:r>
      <w:r w:rsidRPr="006A6A55">
        <w:rPr>
          <w:u w:val="single"/>
        </w:rPr>
        <w:t>Απόφαση του δυνητικού δικαιούχου για την καταβολή της ίδιας συμμετοχής και μη επιλέξιμης δαπάνης</w:t>
      </w:r>
      <w:r w:rsidRPr="006A6A55">
        <w:t>, όπου απαιτείται.</w:t>
      </w:r>
    </w:p>
    <w:p w:rsidR="00E16ADD" w:rsidRPr="006A6A55" w:rsidRDefault="00E16ADD" w:rsidP="00E16ADD">
      <w:pPr>
        <w:pStyle w:val="a3"/>
        <w:ind w:left="0"/>
        <w:jc w:val="both"/>
      </w:pPr>
      <w:r w:rsidRPr="006A6A55">
        <w:t>Η ιδιωτική συμμετοχή του δικαιούχου, σε ότι αφορά τη πράξη, μπορεί να προέρχεται από ίδια κεφάλαια ή τραπεζικό δανεισμό ή/και συνδυασμό τους. Η απόδειξη της ιδιωτικής συμμετοχής δύναται να τεκμηριώνεται, είτε με υπεύθυνη δήλωση του δικαιούχου, είτε με σχετικό τραπεζικό έγγραφο.</w:t>
      </w:r>
    </w:p>
    <w:p w:rsidR="00E16ADD" w:rsidRPr="006A6A55" w:rsidRDefault="00E16ADD" w:rsidP="00E16ADD">
      <w:pPr>
        <w:pStyle w:val="a3"/>
        <w:shd w:val="clear" w:color="auto" w:fill="FFFFFF" w:themeFill="background1"/>
        <w:ind w:left="142"/>
        <w:jc w:val="both"/>
        <w:rPr>
          <w:rFonts w:ascii="Verdana" w:eastAsia="Times New Roman" w:hAnsi="Verdana" w:cs="Arial"/>
          <w:b/>
          <w:bCs/>
          <w:sz w:val="16"/>
          <w:szCs w:val="16"/>
        </w:rPr>
      </w:pPr>
    </w:p>
    <w:p w:rsidR="00E16ADD" w:rsidRPr="006A6A55" w:rsidRDefault="00E16ADD" w:rsidP="00E16ADD">
      <w:pPr>
        <w:pStyle w:val="a3"/>
        <w:shd w:val="clear" w:color="auto" w:fill="FFFFFF" w:themeFill="background1"/>
        <w:ind w:left="142"/>
        <w:jc w:val="center"/>
        <w:rPr>
          <w:u w:val="single"/>
        </w:rPr>
      </w:pPr>
      <w:r w:rsidRPr="006A6A55">
        <w:rPr>
          <w:rFonts w:eastAsia="Times New Roman" w:cs="Arial"/>
          <w:b/>
          <w:bCs/>
          <w:u w:val="single"/>
        </w:rPr>
        <w:t>4. ΩΡΙΜΟΤΗΤΑ ΠΡΟΤΕΙΝΟΜΕΝΗΣ ΠΡΑΞΗΣ</w:t>
      </w:r>
    </w:p>
    <w:p w:rsidR="00E16ADD" w:rsidRPr="006A6A55" w:rsidRDefault="00E16ADD" w:rsidP="00E16ADD">
      <w:pPr>
        <w:pBdr>
          <w:top w:val="single" w:sz="4" w:space="0" w:color="auto"/>
          <w:left w:val="single" w:sz="4" w:space="4" w:color="auto"/>
          <w:bottom w:val="single" w:sz="4" w:space="1" w:color="auto"/>
          <w:right w:val="single" w:sz="4" w:space="4" w:color="auto"/>
        </w:pBdr>
        <w:shd w:val="clear" w:color="auto" w:fill="EEECE1" w:themeFill="background2"/>
        <w:spacing w:after="120" w:line="240" w:lineRule="auto"/>
        <w:jc w:val="both"/>
        <w:rPr>
          <w:rFonts w:eastAsia="Times New Roman" w:cs="Arial"/>
          <w:b/>
          <w:bCs/>
          <w:u w:val="single"/>
        </w:rPr>
      </w:pPr>
      <w:r w:rsidRPr="006A6A55">
        <w:rPr>
          <w:rFonts w:eastAsia="Times New Roman" w:cs="Arial"/>
          <w:b/>
          <w:bCs/>
          <w:u w:val="single"/>
        </w:rPr>
        <w:t xml:space="preserve">ΚΡΙΤΗΡΙΟ 33) 19.2Δ_122: </w:t>
      </w:r>
      <w:r w:rsidRPr="006A6A55">
        <w:rPr>
          <w:rFonts w:eastAsia="Times New Roman" w:cs="Arial"/>
          <w:b/>
          <w:u w:val="single"/>
        </w:rPr>
        <w:t xml:space="preserve">Αποδεικνύεται η κατοχή ή η χρήση του ακινήτου, στο οποίο προβλέπεται η υλοποίηση της πρότασης </w:t>
      </w:r>
    </w:p>
    <w:p w:rsidR="00E16ADD" w:rsidRPr="006A6A55" w:rsidRDefault="00E16ADD" w:rsidP="00E16ADD">
      <w:pPr>
        <w:pStyle w:val="a9"/>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Σε περίπτωση πράξεων που περιλαμβάνουν υποδομές, απαιτούνται αποδεικτικά ιδιοκτησίας του δικαιούχου επί του γηπέδου ή του αγροτεμαχίου στο οποίο πραγματοποιούνται οι επενδύσεις,  όπως:</w:t>
      </w:r>
    </w:p>
    <w:p w:rsidR="00E16ADD" w:rsidRPr="006A6A55" w:rsidRDefault="00E16ADD" w:rsidP="00E16ADD">
      <w:pPr>
        <w:pStyle w:val="a9"/>
        <w:spacing w:before="12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b/>
          <w:spacing w:val="-1"/>
          <w:sz w:val="22"/>
          <w:szCs w:val="22"/>
          <w:lang w:eastAsia="el-GR"/>
        </w:rPr>
        <w:t>α)</w:t>
      </w:r>
      <w:r w:rsidRPr="006A6A55">
        <w:rPr>
          <w:rFonts w:asciiTheme="minorHAnsi" w:eastAsiaTheme="minorEastAsia" w:hAnsiTheme="minorHAnsi" w:cs="Tahoma"/>
          <w:spacing w:val="-1"/>
          <w:sz w:val="22"/>
          <w:szCs w:val="22"/>
          <w:lang w:eastAsia="el-GR"/>
        </w:rPr>
        <w:t>τίτλοι κυριότητας</w:t>
      </w:r>
    </w:p>
    <w:p w:rsidR="00E16ADD" w:rsidRPr="006A6A55" w:rsidRDefault="00E16ADD" w:rsidP="00E16ADD">
      <w:pPr>
        <w:pStyle w:val="a9"/>
        <w:numPr>
          <w:ilvl w:val="1"/>
          <w:numId w:val="20"/>
        </w:numPr>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Συμβόλαιο πώλησης,</w:t>
      </w:r>
    </w:p>
    <w:p w:rsidR="00E16ADD" w:rsidRPr="006A6A55" w:rsidRDefault="00E16ADD" w:rsidP="00E16ADD">
      <w:pPr>
        <w:pStyle w:val="a9"/>
        <w:numPr>
          <w:ilvl w:val="1"/>
          <w:numId w:val="20"/>
        </w:numPr>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Δωρεά</w:t>
      </w:r>
    </w:p>
    <w:p w:rsidR="00E16ADD" w:rsidRPr="006A6A55" w:rsidRDefault="00E16ADD" w:rsidP="00E16ADD">
      <w:pPr>
        <w:pStyle w:val="a9"/>
        <w:numPr>
          <w:ilvl w:val="1"/>
          <w:numId w:val="20"/>
        </w:numPr>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Γονική παροχή</w:t>
      </w:r>
    </w:p>
    <w:p w:rsidR="00E16ADD" w:rsidRPr="006A6A55" w:rsidRDefault="00E16ADD" w:rsidP="00E16ADD">
      <w:pPr>
        <w:pStyle w:val="a9"/>
        <w:numPr>
          <w:ilvl w:val="1"/>
          <w:numId w:val="20"/>
        </w:numPr>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Δικαστική απόφαση αναγνωριστική χρησικτησίας</w:t>
      </w:r>
    </w:p>
    <w:p w:rsidR="00E16ADD" w:rsidRPr="006A6A55" w:rsidRDefault="00E16ADD" w:rsidP="00E16ADD">
      <w:pPr>
        <w:pStyle w:val="a9"/>
        <w:numPr>
          <w:ilvl w:val="1"/>
          <w:numId w:val="20"/>
        </w:numPr>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Κληρονομική διαδοχή</w:t>
      </w:r>
    </w:p>
    <w:p w:rsidR="00E16ADD" w:rsidRPr="006A6A55" w:rsidRDefault="00E16ADD" w:rsidP="00E16ADD">
      <w:pPr>
        <w:pStyle w:val="a9"/>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b/>
          <w:spacing w:val="-1"/>
          <w:sz w:val="22"/>
          <w:szCs w:val="22"/>
          <w:lang w:eastAsia="el-GR"/>
        </w:rPr>
        <w:t>β)</w:t>
      </w:r>
      <w:r w:rsidRPr="006A6A55">
        <w:rPr>
          <w:rFonts w:asciiTheme="minorHAnsi" w:eastAsiaTheme="minorEastAsia" w:hAnsiTheme="minorHAnsi" w:cs="Tahoma"/>
          <w:spacing w:val="-1"/>
          <w:sz w:val="22"/>
          <w:szCs w:val="22"/>
          <w:lang w:eastAsia="el-GR"/>
        </w:rPr>
        <w:t>πολυετές μισθωτήριο συμβόλαιο (κατ΄ελάχιστο  15ετές από την δημοσιοποίηση της πρόσκλησης για κτιριακές εγκαταστάσεις, συμβολαιογραφικό έγγραφο  μεταγεγραμμένο στο Υποθηκοφυλάκιο)</w:t>
      </w:r>
    </w:p>
    <w:p w:rsidR="00E16ADD" w:rsidRPr="006A6A55" w:rsidRDefault="00E16ADD" w:rsidP="00E16ADD">
      <w:pPr>
        <w:pStyle w:val="a9"/>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b/>
          <w:spacing w:val="-1"/>
          <w:sz w:val="22"/>
          <w:szCs w:val="22"/>
          <w:lang w:eastAsia="el-GR"/>
        </w:rPr>
        <w:t>γ)</w:t>
      </w:r>
      <w:r w:rsidRPr="006A6A55">
        <w:rPr>
          <w:rFonts w:asciiTheme="minorHAnsi" w:eastAsiaTheme="minorEastAsia" w:hAnsiTheme="minorHAnsi" w:cs="Tahoma"/>
          <w:spacing w:val="-1"/>
          <w:sz w:val="22"/>
          <w:szCs w:val="22"/>
          <w:lang w:eastAsia="el-GR"/>
        </w:rPr>
        <w:t xml:space="preserve"> σύμβαση χρησιδανείου</w:t>
      </w:r>
    </w:p>
    <w:p w:rsidR="00E16ADD" w:rsidRPr="006A6A55" w:rsidRDefault="00E16ADD" w:rsidP="00E16ADD">
      <w:pPr>
        <w:pStyle w:val="a9"/>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b/>
          <w:spacing w:val="-1"/>
          <w:sz w:val="22"/>
          <w:szCs w:val="22"/>
          <w:lang w:eastAsia="el-GR"/>
        </w:rPr>
        <w:t>δ)</w:t>
      </w:r>
      <w:r w:rsidRPr="006A6A55">
        <w:rPr>
          <w:rFonts w:asciiTheme="minorHAnsi" w:eastAsiaTheme="minorEastAsia" w:hAnsiTheme="minorHAnsi" w:cs="Tahoma"/>
          <w:spacing w:val="-1"/>
          <w:sz w:val="22"/>
          <w:szCs w:val="22"/>
          <w:lang w:eastAsia="el-GR"/>
        </w:rPr>
        <w:t>σύμβαση παραχώρησης χρήσης</w:t>
      </w:r>
    </w:p>
    <w:p w:rsidR="00E16ADD" w:rsidRPr="006A6A55" w:rsidRDefault="00E16ADD" w:rsidP="00E16ADD">
      <w:pPr>
        <w:pStyle w:val="a9"/>
        <w:spacing w:after="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b/>
          <w:spacing w:val="-1"/>
          <w:sz w:val="22"/>
          <w:szCs w:val="22"/>
          <w:lang w:eastAsia="el-GR"/>
        </w:rPr>
        <w:t>ε)</w:t>
      </w:r>
      <w:r w:rsidRPr="006A6A55">
        <w:rPr>
          <w:rFonts w:asciiTheme="minorHAnsi" w:eastAsiaTheme="minorEastAsia" w:hAnsiTheme="minorHAnsi" w:cs="Tahoma"/>
          <w:spacing w:val="-1"/>
          <w:sz w:val="22"/>
          <w:szCs w:val="22"/>
          <w:lang w:eastAsia="el-GR"/>
        </w:rPr>
        <w:t>οποιοδήποτε άλλο στοιχείο αποδεικνύει κατά περίπτωση την κατοχή ή χρήση.</w:t>
      </w:r>
    </w:p>
    <w:p w:rsidR="00E16ADD" w:rsidRPr="006A6A55" w:rsidRDefault="00E16ADD" w:rsidP="00E16ADD">
      <w:pPr>
        <w:pStyle w:val="a9"/>
        <w:spacing w:before="12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Σε περίπτωση εκσυγχρονισμού, χωρίς επέμβαση στον φέροντα οργανισμό του κτιρίου ή/και υλοποίησης  μικρών βοηθητικών κτισμάτων εντός του οικοπέδου, τουλάχιστον εννιά (9) έτη από την δημοσιοποίηση της πρόσκλησης.</w:t>
      </w:r>
    </w:p>
    <w:p w:rsidR="00E16ADD" w:rsidRPr="006A6A55" w:rsidRDefault="00E16ADD" w:rsidP="00E16ADD">
      <w:pPr>
        <w:pStyle w:val="a9"/>
        <w:spacing w:before="120" w:line="276" w:lineRule="auto"/>
        <w:rPr>
          <w:rFonts w:asciiTheme="minorHAnsi" w:eastAsiaTheme="minorEastAsia" w:hAnsiTheme="minorHAnsi" w:cs="Tahoma"/>
          <w:spacing w:val="-1"/>
          <w:sz w:val="22"/>
          <w:szCs w:val="22"/>
          <w:lang w:eastAsia="el-GR"/>
        </w:rPr>
      </w:pPr>
      <w:r w:rsidRPr="006A6A55">
        <w:rPr>
          <w:rFonts w:asciiTheme="minorHAnsi" w:eastAsiaTheme="minorEastAsia" w:hAnsiTheme="minorHAnsi" w:cs="Tahoma"/>
          <w:spacing w:val="-1"/>
          <w:sz w:val="22"/>
          <w:szCs w:val="22"/>
          <w:lang w:eastAsia="el-GR"/>
        </w:rPr>
        <w:t xml:space="preserve">Κατά την υποβολή φακέλου συμμετοχής, στα πλαίσια της αίτησης στήριξης, γίνονται δεκτά προσύμφωνα μίσθωσης/παραχώρησης ή αγοράς γηπέδου ή του οικοπέδου ή/και του ακινήτου, ενώ τα συμφωνητικά θα πρέπει να προσκομίζονται πριν την έκδοση της απόφασης ένταξης της πράξης.  </w:t>
      </w:r>
    </w:p>
    <w:p w:rsidR="00E16ADD" w:rsidRPr="006A6A55" w:rsidRDefault="00E16ADD" w:rsidP="00E16ADD">
      <w:pPr>
        <w:pStyle w:val="ac"/>
        <w:spacing w:before="120" w:line="276" w:lineRule="auto"/>
        <w:ind w:left="0" w:firstLine="0"/>
        <w:rPr>
          <w:rFonts w:asciiTheme="minorHAnsi" w:eastAsiaTheme="minorEastAsia" w:hAnsiTheme="minorHAnsi" w:cs="Tahoma"/>
          <w:spacing w:val="-1"/>
          <w:szCs w:val="22"/>
        </w:rPr>
      </w:pPr>
      <w:r w:rsidRPr="006A6A55">
        <w:rPr>
          <w:rFonts w:asciiTheme="minorHAnsi" w:eastAsiaTheme="minorEastAsia" w:hAnsiTheme="minorHAnsi" w:cs="Tahoma"/>
          <w:spacing w:val="-1"/>
          <w:szCs w:val="22"/>
        </w:rPr>
        <w:t>Το ακίνητο στο οποίο θα υλοποιηθεί το έργο, θα πρέπει να είναι ελεύθερο βαρών (προσημείωση υποθήκης ή υποθήκη) και να μην εκκρεμούν διεκδικήσεις τρίτων επ΄αυτού (πιστοποιητικό βαρών και μη διεκδικήσεων αντίστοιχα). Κατ’εξαίρεση, στις ακόλουθες περιπτώσεις είναι δυνατή η ύπαρξη εγγεγραμμένων βαρών όταν:</w:t>
      </w:r>
    </w:p>
    <w:p w:rsidR="00E16ADD" w:rsidRPr="006A6A55" w:rsidRDefault="00E16ADD" w:rsidP="00E16ADD">
      <w:pPr>
        <w:pStyle w:val="ab"/>
        <w:numPr>
          <w:ilvl w:val="0"/>
          <w:numId w:val="5"/>
        </w:numPr>
        <w:spacing w:after="0" w:line="276" w:lineRule="auto"/>
        <w:ind w:left="714" w:hanging="357"/>
        <w:rPr>
          <w:rFonts w:asciiTheme="minorHAnsi" w:eastAsiaTheme="minorEastAsia" w:hAnsiTheme="minorHAnsi" w:cs="Tahoma"/>
          <w:spacing w:val="-1"/>
          <w:lang w:eastAsia="el-GR"/>
        </w:rPr>
      </w:pPr>
      <w:r w:rsidRPr="006A6A55">
        <w:rPr>
          <w:rFonts w:asciiTheme="minorHAnsi" w:eastAsiaTheme="minorEastAsia" w:hAnsiTheme="minorHAnsi" w:cs="Tahoma"/>
          <w:spacing w:val="-1"/>
          <w:lang w:eastAsia="el-GR"/>
        </w:rPr>
        <w:t>η επενδυτική πρόταση αφορά στην τοποθέτηση εξοπλισμού ή ήπιες ενέργειες που δεν συνδέονται μόνιμα και σταθερά με το ακίνητο,</w:t>
      </w:r>
    </w:p>
    <w:p w:rsidR="00E16ADD" w:rsidRPr="006A6A55" w:rsidRDefault="00E16ADD" w:rsidP="00E16ADD">
      <w:pPr>
        <w:pStyle w:val="ab"/>
        <w:numPr>
          <w:ilvl w:val="0"/>
          <w:numId w:val="5"/>
        </w:numPr>
        <w:spacing w:after="0" w:line="276" w:lineRule="auto"/>
        <w:ind w:left="714" w:hanging="357"/>
        <w:rPr>
          <w:rFonts w:asciiTheme="minorHAnsi" w:eastAsiaTheme="minorEastAsia" w:hAnsiTheme="minorHAnsi" w:cs="Tahoma"/>
          <w:spacing w:val="-1"/>
          <w:lang w:eastAsia="el-GR"/>
        </w:rPr>
      </w:pPr>
      <w:r w:rsidRPr="006A6A55">
        <w:rPr>
          <w:rFonts w:asciiTheme="minorHAnsi" w:eastAsiaTheme="minorEastAsia" w:hAnsiTheme="minorHAnsi" w:cs="Tahoma"/>
          <w:spacing w:val="-1"/>
          <w:lang w:eastAsia="el-GR"/>
        </w:rPr>
        <w:t>η προσημείωση υποθήκης ή η υποθήκη έχει εγγραφεί σε εξασφάλιση δανείου που χορηγήθηκε μετά από φυσική καταστροφή,</w:t>
      </w:r>
    </w:p>
    <w:p w:rsidR="00E16ADD" w:rsidRPr="006A6A55" w:rsidRDefault="00E16ADD" w:rsidP="00E16ADD">
      <w:pPr>
        <w:pStyle w:val="ab"/>
        <w:numPr>
          <w:ilvl w:val="0"/>
          <w:numId w:val="5"/>
        </w:numPr>
        <w:spacing w:after="0" w:line="276" w:lineRule="auto"/>
        <w:rPr>
          <w:rFonts w:asciiTheme="minorHAnsi" w:eastAsiaTheme="minorEastAsia" w:hAnsiTheme="minorHAnsi" w:cs="Tahoma"/>
          <w:spacing w:val="-1"/>
          <w:lang w:eastAsia="el-GR"/>
        </w:rPr>
      </w:pPr>
      <w:r w:rsidRPr="006A6A55">
        <w:rPr>
          <w:rFonts w:asciiTheme="minorHAnsi" w:eastAsiaTheme="minorEastAsia" w:hAnsiTheme="minorHAnsi" w:cs="Tahoma"/>
          <w:spacing w:val="-1"/>
          <w:lang w:eastAsia="el-GR"/>
        </w:rPr>
        <w:t>η προσημείωση υποθήκης ή η υποθήκη έχει εγγραφεί σε εξασφάλιση δανείου για την υλοποίηση της πρότασης.</w:t>
      </w:r>
    </w:p>
    <w:p w:rsidR="00E16ADD" w:rsidRPr="0062329B" w:rsidRDefault="00E16ADD" w:rsidP="00E16ADD">
      <w:pPr>
        <w:pStyle w:val="a9"/>
        <w:spacing w:line="276" w:lineRule="auto"/>
        <w:rPr>
          <w:rFonts w:asciiTheme="minorHAnsi" w:eastAsiaTheme="minorEastAsia" w:hAnsiTheme="minorHAnsi" w:cs="Tahoma"/>
          <w:spacing w:val="-1"/>
          <w:sz w:val="22"/>
          <w:szCs w:val="22"/>
          <w:lang w:eastAsia="el-GR"/>
        </w:rPr>
      </w:pPr>
      <w:r w:rsidRPr="0062329B">
        <w:rPr>
          <w:rFonts w:asciiTheme="minorHAnsi" w:eastAsiaTheme="minorEastAsia" w:hAnsiTheme="minorHAnsi" w:cs="Tahoma"/>
          <w:spacing w:val="-1"/>
          <w:sz w:val="22"/>
          <w:szCs w:val="22"/>
          <w:lang w:eastAsia="el-GR"/>
        </w:rPr>
        <w:t>Διευκρινίζεται ότι σε κάθε περίπτωση το γήπεδο ή το οικόπεδο ή το ακίνητο θα πρέπει να είναι ελευθέρων βαρών, εκτός της περίπτωσης που το βάρος έχει προκύψει από δάνειο για την ίδια φύση της επένδυσης ή θα προκύψει από δάνειο για την υλοποίηση της πρότασης ή από δάνειο για την αντιμετώπιση της φυσικής καταστροφής, από την οποία επλήγει η επιχείρηση.</w:t>
      </w:r>
    </w:p>
    <w:p w:rsidR="00E16ADD" w:rsidRPr="006A6A55" w:rsidRDefault="00E16ADD" w:rsidP="00E16ADD">
      <w:pPr>
        <w:pStyle w:val="ab"/>
        <w:spacing w:after="0" w:line="276" w:lineRule="auto"/>
        <w:rPr>
          <w:rFonts w:asciiTheme="minorHAnsi" w:eastAsiaTheme="minorEastAsia" w:hAnsiTheme="minorHAnsi" w:cs="Tahoma"/>
          <w:spacing w:val="-1"/>
          <w:lang w:eastAsia="el-GR"/>
        </w:rPr>
      </w:pPr>
    </w:p>
    <w:p w:rsidR="00E16ADD" w:rsidRPr="006A6A55" w:rsidRDefault="00E16ADD" w:rsidP="00E16ADD">
      <w:pPr>
        <w:pBdr>
          <w:top w:val="single" w:sz="4" w:space="1" w:color="auto"/>
          <w:left w:val="single" w:sz="4" w:space="4" w:color="auto"/>
          <w:bottom w:val="single" w:sz="4" w:space="0" w:color="auto"/>
          <w:right w:val="single" w:sz="4" w:space="4" w:color="auto"/>
        </w:pBdr>
        <w:shd w:val="clear" w:color="auto" w:fill="EEECE1" w:themeFill="background2"/>
        <w:spacing w:after="0" w:line="240" w:lineRule="auto"/>
        <w:jc w:val="both"/>
        <w:rPr>
          <w:rFonts w:cs="Tahoma"/>
          <w:b/>
        </w:rPr>
      </w:pPr>
      <w:r w:rsidRPr="006A6A55">
        <w:rPr>
          <w:rFonts w:eastAsia="Times New Roman" w:cs="Arial"/>
          <w:b/>
          <w:bCs/>
          <w:u w:val="single"/>
        </w:rPr>
        <w:t>ΚΡΙΤΗΡΙΟ 34) ΑΟ5.113_Πλ</w:t>
      </w:r>
      <w:r w:rsidRPr="006A6A55">
        <w:rPr>
          <w:rFonts w:eastAsia="Times New Roman" w:cs="Arial"/>
          <w:b/>
          <w:u w:val="single"/>
        </w:rPr>
        <w:t>: Εξετάζονται λοιπά στοιχεία που αφορούν την επαρκή πληρότητα και ωριμότητα της προτεινόμενης πράξης</w:t>
      </w:r>
    </w:p>
    <w:p w:rsidR="00E16ADD" w:rsidRPr="006A6A55" w:rsidRDefault="00E16ADD" w:rsidP="00E16ADD">
      <w:pPr>
        <w:pStyle w:val="ab"/>
        <w:spacing w:after="0" w:line="240" w:lineRule="auto"/>
        <w:rPr>
          <w:rFonts w:asciiTheme="minorHAnsi" w:eastAsiaTheme="minorEastAsia" w:hAnsiTheme="minorHAnsi" w:cs="Tahoma"/>
          <w:spacing w:val="-1"/>
          <w:lang w:eastAsia="el-GR"/>
        </w:rPr>
      </w:pPr>
    </w:p>
    <w:p w:rsidR="00E16ADD" w:rsidRPr="006A6A55" w:rsidRDefault="00E16ADD" w:rsidP="00E16ADD">
      <w:pPr>
        <w:spacing w:after="0"/>
        <w:jc w:val="both"/>
        <w:rPr>
          <w:rFonts w:cs="Tahoma"/>
          <w:spacing w:val="-1"/>
        </w:rPr>
      </w:pPr>
      <w:r w:rsidRPr="006A6A55">
        <w:rPr>
          <w:rFonts w:cs="Tahoma"/>
          <w:spacing w:val="-1"/>
        </w:rPr>
        <w:t xml:space="preserve">Εξετάζονται τα στοιχεία που αφορούν την επαρκή πληρότητα και ωριμότητα της προτεινόμενης πράξης στα σχετικά πεδία 3.10. «ΧΡΟΝΟΔΙΑΓΡΑΜΜΑ ΕΚΤΕΛΕΣΗΣ ΠΡΑΞΗΣ» και  3.11 «ΤΕΚΜΗΡΙΩΣΗ ΕΤΟΙΜΟΤΗΤΑΣ ΥΛΟΠΟΙΗΣΗΣ ΤΟΥ ΠΡΟΤΕΙΝΟΜΕΝΟΥ ΕΡΓΟΥ» της  Αίτησης Στήριξης. </w:t>
      </w:r>
    </w:p>
    <w:p w:rsidR="00E16ADD" w:rsidRPr="006A6A55" w:rsidRDefault="00E16ADD" w:rsidP="00E16ADD">
      <w:pPr>
        <w:spacing w:after="0"/>
        <w:jc w:val="both"/>
        <w:rPr>
          <w:rFonts w:cs="Tahoma"/>
          <w:spacing w:val="-1"/>
          <w:u w:val="single"/>
        </w:rPr>
      </w:pPr>
      <w:r w:rsidRPr="006A6A55">
        <w:rPr>
          <w:rFonts w:cs="Tahoma"/>
          <w:spacing w:val="-1"/>
        </w:rPr>
        <w:t>Επίσης, εξετάζονται τα στοιχεία στους πίνακες: 1</w:t>
      </w:r>
      <w:r w:rsidRPr="006A6A55">
        <w:rPr>
          <w:rFonts w:cs="Tahoma"/>
          <w:spacing w:val="-1"/>
          <w:u w:val="single"/>
        </w:rPr>
        <w:t xml:space="preserve">) Δ1 : Πίνακας αποτύπωσης αναγκαίων τεχνικών υποστηρικτικών μελετών και της ωρίμανσης της πράξης και 2)Δ2 : Πίνακας αποτύπωσης αδειών και εγκρίσεων της πράξης και του βαθμού προόδου αυτών, που περιλαμβάνονται στην παρούσα πρόσκληση </w:t>
      </w:r>
      <w:r w:rsidRPr="006A6A55">
        <w:rPr>
          <w:u w:val="single"/>
        </w:rPr>
        <w:t>(βλ. Παραρτήματα Πρόσκλησης)</w:t>
      </w:r>
      <w:r w:rsidRPr="006A6A55">
        <w:rPr>
          <w:rFonts w:cs="Tahoma"/>
          <w:spacing w:val="-1"/>
          <w:u w:val="single"/>
        </w:rPr>
        <w:t>.</w:t>
      </w:r>
    </w:p>
    <w:p w:rsidR="00E16ADD" w:rsidRPr="006A6A55" w:rsidRDefault="00E16ADD" w:rsidP="00E16ADD">
      <w:pPr>
        <w:spacing w:after="0"/>
        <w:jc w:val="both"/>
        <w:rPr>
          <w:rFonts w:cs="Tahoma"/>
          <w:spacing w:val="-1"/>
        </w:rPr>
      </w:pPr>
      <w:r w:rsidRPr="006A6A55">
        <w:rPr>
          <w:rFonts w:cs="Tahoma"/>
          <w:spacing w:val="-1"/>
        </w:rPr>
        <w:t>Επιπλέον, ε</w:t>
      </w:r>
      <w:r>
        <w:rPr>
          <w:rFonts w:cs="Tahoma"/>
          <w:spacing w:val="-1"/>
        </w:rPr>
        <w:t>λέγχεται</w:t>
      </w:r>
      <w:r w:rsidRPr="006A6A55">
        <w:rPr>
          <w:rFonts w:cs="Tahoma"/>
          <w:spacing w:val="-1"/>
        </w:rPr>
        <w:t xml:space="preserve"> η επαρκής συμπλήρωση των Πινάκων Δ1, Δ2 και  η προσκόμιση των αναφερόμενων σε αυτούς,  καθώς και των  λοιπών απαιτούμενων δικαιολογητικών.</w:t>
      </w:r>
    </w:p>
    <w:p w:rsidR="00E16ADD" w:rsidRPr="006A6A55" w:rsidRDefault="00E16ADD" w:rsidP="00E16ADD">
      <w:pPr>
        <w:pStyle w:val="ab"/>
        <w:spacing w:after="0" w:line="276" w:lineRule="auto"/>
        <w:rPr>
          <w:rFonts w:asciiTheme="minorHAnsi" w:eastAsiaTheme="minorEastAsia" w:hAnsiTheme="minorHAnsi" w:cs="Tahoma"/>
          <w:spacing w:val="-1"/>
          <w:lang w:eastAsia="el-GR"/>
        </w:rPr>
      </w:pPr>
    </w:p>
    <w:p w:rsidR="00E16ADD" w:rsidRPr="006A6A55" w:rsidRDefault="00E16ADD" w:rsidP="00E16ADD">
      <w:pPr>
        <w:pStyle w:val="ab"/>
        <w:spacing w:after="0" w:line="240" w:lineRule="auto"/>
        <w:ind w:left="720"/>
        <w:rPr>
          <w:rFonts w:asciiTheme="minorHAnsi" w:eastAsiaTheme="minorEastAsia" w:hAnsiTheme="minorHAnsi" w:cs="Tahoma"/>
          <w:spacing w:val="-1"/>
          <w:lang w:eastAsia="el-GR"/>
        </w:rPr>
      </w:pPr>
    </w:p>
    <w:p w:rsidR="00E16ADD" w:rsidRPr="006A6A55" w:rsidRDefault="00E16ADD" w:rsidP="00E16ADD">
      <w:pPr>
        <w:pStyle w:val="ab"/>
        <w:spacing w:after="0" w:line="240" w:lineRule="auto"/>
        <w:ind w:left="720"/>
        <w:jc w:val="center"/>
        <w:rPr>
          <w:rFonts w:asciiTheme="minorHAnsi" w:eastAsiaTheme="minorEastAsia" w:hAnsiTheme="minorHAnsi" w:cs="Tahoma"/>
          <w:spacing w:val="-1"/>
          <w:u w:val="single"/>
          <w:lang w:eastAsia="el-GR"/>
        </w:rPr>
      </w:pPr>
      <w:r w:rsidRPr="006A6A55">
        <w:rPr>
          <w:rFonts w:asciiTheme="minorHAnsi" w:hAnsiTheme="minorHAnsi"/>
          <w:b/>
          <w:bCs/>
          <w:u w:val="single"/>
        </w:rPr>
        <w:t>5. Πληρότητα πρότασης</w:t>
      </w:r>
    </w:p>
    <w:p w:rsidR="00E16ADD" w:rsidRPr="006A6A55" w:rsidRDefault="00E16ADD" w:rsidP="00E16ADD">
      <w:pPr>
        <w:pStyle w:val="ab"/>
        <w:spacing w:after="0" w:line="240" w:lineRule="auto"/>
        <w:ind w:left="720"/>
        <w:rPr>
          <w:rFonts w:asciiTheme="minorHAnsi" w:eastAsiaTheme="minorEastAsia" w:hAnsiTheme="minorHAnsi" w:cs="Tahoma"/>
          <w:spacing w:val="-1"/>
          <w:lang w:eastAsia="el-GR"/>
        </w:rPr>
      </w:pP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Arial"/>
          <w:b/>
          <w:u w:val="single"/>
        </w:rPr>
      </w:pPr>
      <w:r w:rsidRPr="006A6A55">
        <w:rPr>
          <w:rFonts w:eastAsia="Times New Roman" w:cs="Arial"/>
          <w:b/>
          <w:bCs/>
          <w:u w:val="single"/>
        </w:rPr>
        <w:t>ΚΡΙΤΗΡΙΟ 3</w:t>
      </w:r>
      <w:r>
        <w:rPr>
          <w:rFonts w:eastAsia="Times New Roman" w:cs="Arial"/>
          <w:b/>
          <w:bCs/>
          <w:u w:val="single"/>
        </w:rPr>
        <w:t>5</w:t>
      </w:r>
      <w:r w:rsidRPr="006A6A55">
        <w:rPr>
          <w:rFonts w:eastAsia="Times New Roman" w:cs="Arial"/>
          <w:b/>
          <w:bCs/>
          <w:u w:val="single"/>
        </w:rPr>
        <w:t xml:space="preserve">) 19.2Δ_129: </w:t>
      </w:r>
      <w:r w:rsidRPr="006A6A55">
        <w:rPr>
          <w:rFonts w:eastAsia="Times New Roman" w:cs="Arial"/>
          <w:b/>
          <w:u w:val="single"/>
        </w:rPr>
        <w:t>Η αίτηση στήριξης έχει συνταχθεί σύμφωνα με το υπόδειγμα</w:t>
      </w:r>
    </w:p>
    <w:p w:rsidR="00E16ADD" w:rsidRPr="006A6A55" w:rsidRDefault="00E16ADD" w:rsidP="00E16ADD">
      <w:pPr>
        <w:pStyle w:val="a3"/>
        <w:tabs>
          <w:tab w:val="left" w:pos="284"/>
        </w:tabs>
        <w:spacing w:after="0"/>
        <w:ind w:left="0"/>
        <w:jc w:val="both"/>
        <w:rPr>
          <w:rFonts w:cs="Times New Roman"/>
        </w:rPr>
      </w:pPr>
      <w:r w:rsidRPr="006A6A55">
        <w:rPr>
          <w:rFonts w:cs="Times New Roman"/>
        </w:rPr>
        <w:t xml:space="preserve">Εξετάζεται εάν  η Αίτηση Στήριξης και το παράρτημα αυτής έχουν συνταχθεί σύμφωνα με το υπόδειγμα της Πρόσκλησης, </w:t>
      </w:r>
      <w:r w:rsidRPr="006A6A55">
        <w:t xml:space="preserve">αν χρησιμοποιήθηκαν τα τυποποιημένα έντυπα </w:t>
      </w:r>
      <w:r w:rsidRPr="006A6A55">
        <w:rPr>
          <w:rFonts w:cs="Times New Roman"/>
        </w:rPr>
        <w:t>και η τυπική πληρότητα της αίτησης στήριξης.</w:t>
      </w:r>
    </w:p>
    <w:p w:rsidR="00E16ADD" w:rsidRPr="006A6A55" w:rsidRDefault="00E16ADD" w:rsidP="00E16ADD">
      <w:pPr>
        <w:pStyle w:val="a3"/>
        <w:tabs>
          <w:tab w:val="left" w:pos="284"/>
        </w:tabs>
        <w:spacing w:after="0"/>
        <w:ind w:left="0"/>
        <w:jc w:val="both"/>
      </w:pPr>
      <w:r w:rsidRPr="006A6A55">
        <w:rPr>
          <w:rFonts w:cs="Times New Roman"/>
        </w:rPr>
        <w:t xml:space="preserve"> </w:t>
      </w:r>
    </w:p>
    <w:p w:rsidR="00E16ADD" w:rsidRPr="006A6A55" w:rsidRDefault="00E16ADD" w:rsidP="00E16ADD">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Arial"/>
          <w:b/>
          <w:bCs/>
          <w:u w:val="single"/>
        </w:rPr>
      </w:pPr>
      <w:r w:rsidRPr="006A6A55">
        <w:rPr>
          <w:rFonts w:eastAsia="Times New Roman" w:cs="Arial"/>
          <w:b/>
          <w:bCs/>
          <w:u w:val="single"/>
        </w:rPr>
        <w:t>ΚΡΙΤΗΡΙΟ  3</w:t>
      </w:r>
      <w:r>
        <w:rPr>
          <w:rFonts w:eastAsia="Times New Roman" w:cs="Arial"/>
          <w:b/>
          <w:bCs/>
          <w:u w:val="single"/>
        </w:rPr>
        <w:t>6</w:t>
      </w:r>
      <w:r w:rsidRPr="006A6A55">
        <w:rPr>
          <w:rFonts w:eastAsia="Times New Roman" w:cs="Arial"/>
          <w:b/>
          <w:bCs/>
          <w:u w:val="single"/>
        </w:rPr>
        <w:t>) ΑΟ5.111_Πλ : Εξετάζεται η πληρότητα της αίτησης στήριξης</w:t>
      </w:r>
    </w:p>
    <w:p w:rsidR="00E16ADD" w:rsidRPr="006A6A55" w:rsidRDefault="00E16ADD" w:rsidP="00E16ADD">
      <w:pPr>
        <w:shd w:val="clear" w:color="auto" w:fill="FFFFFF" w:themeFill="background1"/>
        <w:jc w:val="both"/>
        <w:rPr>
          <w:b/>
        </w:rPr>
      </w:pPr>
      <w:r w:rsidRPr="006A6A55">
        <w:t>Στο πλαίσιο του κριτηρίου εξετάζεται η πληρότητα της Αίτησης Στήριξης και ελέγχεται εάν στην Αίτηση Στήριξης είναι συμπληρωμένα όλα τα σχετικά πεδία (Περιγραφή φυσικού αντικειμένου, χρονοδιάγραμμα – Παράρτημα), και εάν έχουν επισυναφθεί όλα τα υποχρεωτικά συνοδευτικά έγγραφα, κατάλληλα συμπληρωμένα και υπογεγραμμένα, σύμφωνα με τα αναφερόμενα στη σχετική πρόσκληση και στον Οδηγό Διοικητικού Ελέγχου  και ειδικότερα:</w:t>
      </w:r>
    </w:p>
    <w:p w:rsidR="00E16ADD" w:rsidRPr="006A6A55" w:rsidRDefault="00E16ADD" w:rsidP="00E16ADD">
      <w:pPr>
        <w:pStyle w:val="a3"/>
        <w:numPr>
          <w:ilvl w:val="0"/>
          <w:numId w:val="3"/>
        </w:numPr>
        <w:ind w:left="426" w:hanging="426"/>
        <w:jc w:val="both"/>
      </w:pPr>
      <w:r w:rsidRPr="006A6A55">
        <w:t xml:space="preserve">Αίτηση στήριξης υπογεγραμμένη από το νόμιμο εκπρόσωπο του δυνητικού δικαιούχου, στην οποία, μεταξύ άλλων, βεβαιώνεται: </w:t>
      </w:r>
    </w:p>
    <w:p w:rsidR="00E16ADD" w:rsidRPr="006A6A55" w:rsidRDefault="00E16ADD" w:rsidP="00E16ADD">
      <w:pPr>
        <w:pStyle w:val="a3"/>
        <w:ind w:left="426"/>
        <w:jc w:val="both"/>
      </w:pPr>
      <w:r w:rsidRPr="006A6A55">
        <w:t>-η μη χρηματοδότηση της προβλεπόμενης δαπάνης της πράξης από άλλο Πρόγραμμα στο πλαίσιο της τρέχουσας ή της προηγούμενης προγραμματικής περιόδου.</w:t>
      </w:r>
    </w:p>
    <w:p w:rsidR="00E16ADD" w:rsidRPr="006A6A55" w:rsidRDefault="00E16ADD" w:rsidP="00E16ADD">
      <w:pPr>
        <w:pStyle w:val="a3"/>
        <w:ind w:left="426"/>
        <w:jc w:val="both"/>
      </w:pPr>
      <w:r w:rsidRPr="006A6A55">
        <w:t>- η παραγωγή ή η μη παραγωγή εσόδων μετά την ολοκλήρωσης της πράξης ή κατά τη διάρκεια υλοποίησής της.</w:t>
      </w:r>
    </w:p>
    <w:p w:rsidR="00E16ADD" w:rsidRPr="006A6A55" w:rsidRDefault="00E16ADD" w:rsidP="00E16ADD">
      <w:pPr>
        <w:pStyle w:val="a3"/>
        <w:numPr>
          <w:ilvl w:val="0"/>
          <w:numId w:val="3"/>
        </w:numPr>
        <w:ind w:left="426" w:hanging="426"/>
        <w:jc w:val="both"/>
      </w:pPr>
      <w:r w:rsidRPr="006A6A55">
        <w:t>Απόφαση αρμοδίων ή και συλλογικών οργάνων του δυνητικού δικαιούχου ή άλλων αρμοδίων οργάνων, όπως προβλέπεται από τη νομοθεσία, για την υποβολή της αίτησης στήριξης. (π.χ. απόφαση δημοτικού συμβουλίου Δήμου για την υποβολή της συγκεκριμένης αίτησης στήριξης).</w:t>
      </w:r>
    </w:p>
    <w:p w:rsidR="00E16ADD" w:rsidRPr="006A6A55" w:rsidRDefault="00E16ADD" w:rsidP="00E16ADD">
      <w:pPr>
        <w:pStyle w:val="a3"/>
        <w:numPr>
          <w:ilvl w:val="0"/>
          <w:numId w:val="3"/>
        </w:numPr>
        <w:spacing w:after="0" w:line="240" w:lineRule="auto"/>
        <w:ind w:left="426" w:hanging="426"/>
        <w:jc w:val="both"/>
      </w:pPr>
      <w:r w:rsidRPr="006A6A55">
        <w:t>Δικαιολογητικά, σύμφωνα με τον Οδηγό Διοικητικού Ελέγχου</w:t>
      </w:r>
    </w:p>
    <w:p w:rsidR="00E16ADD" w:rsidRPr="006A6A55" w:rsidRDefault="00E16ADD" w:rsidP="00E16ADD">
      <w:pPr>
        <w:pStyle w:val="a3"/>
        <w:numPr>
          <w:ilvl w:val="0"/>
          <w:numId w:val="3"/>
        </w:numPr>
        <w:spacing w:after="0" w:line="240" w:lineRule="auto"/>
        <w:ind w:left="426" w:hanging="426"/>
        <w:jc w:val="both"/>
      </w:pPr>
      <w:r w:rsidRPr="006A6A55">
        <w:t>Λοιπά στοιχεία που αφορούν την επαρκή πληρότητα και ωριμότητα της προτεινόμενης πράξης.</w:t>
      </w:r>
    </w:p>
    <w:p w:rsidR="00E16ADD" w:rsidRPr="006A6A55" w:rsidRDefault="00E16ADD" w:rsidP="00E16ADD">
      <w:pPr>
        <w:pStyle w:val="ab"/>
        <w:spacing w:after="0" w:line="240" w:lineRule="auto"/>
        <w:ind w:left="720"/>
        <w:rPr>
          <w:rFonts w:asciiTheme="minorHAnsi" w:eastAsiaTheme="minorEastAsia" w:hAnsiTheme="minorHAnsi" w:cs="Tahoma"/>
          <w:spacing w:val="-1"/>
          <w:lang w:eastAsia="el-GR"/>
        </w:rPr>
      </w:pPr>
    </w:p>
    <w:p w:rsidR="00E16ADD" w:rsidRPr="006A6A55" w:rsidRDefault="00E16ADD" w:rsidP="00E16ADD">
      <w:pPr>
        <w:pStyle w:val="ab"/>
        <w:spacing w:after="0" w:line="240" w:lineRule="auto"/>
        <w:ind w:left="720"/>
        <w:rPr>
          <w:rFonts w:asciiTheme="minorHAnsi" w:eastAsiaTheme="minorEastAsia" w:hAnsiTheme="minorHAnsi" w:cs="Tahoma"/>
          <w:spacing w:val="-1"/>
          <w:lang w:eastAsia="el-GR"/>
        </w:rPr>
      </w:pPr>
    </w:p>
    <w:p w:rsidR="00E16ADD" w:rsidRPr="006A6A55" w:rsidRDefault="00E16ADD" w:rsidP="00E16ADD">
      <w:pPr>
        <w:pStyle w:val="a3"/>
        <w:pBdr>
          <w:top w:val="single" w:sz="4" w:space="1" w:color="auto"/>
          <w:left w:val="single" w:sz="4" w:space="4" w:color="auto"/>
          <w:bottom w:val="single" w:sz="4" w:space="1" w:color="auto"/>
          <w:right w:val="single" w:sz="4" w:space="4" w:color="auto"/>
        </w:pBdr>
        <w:shd w:val="clear" w:color="auto" w:fill="EEECE1" w:themeFill="background2"/>
        <w:ind w:left="142"/>
        <w:jc w:val="both"/>
        <w:rPr>
          <w:rFonts w:eastAsia="Times New Roman" w:cs="Arial"/>
          <w:b/>
          <w:bCs/>
          <w:u w:val="single"/>
        </w:rPr>
      </w:pPr>
      <w:r w:rsidRPr="006A6A55">
        <w:rPr>
          <w:rFonts w:eastAsia="Times New Roman" w:cs="Arial"/>
          <w:b/>
          <w:bCs/>
          <w:u w:val="single"/>
        </w:rPr>
        <w:t>ΚΡΙΤΗΡΙΟ 3</w:t>
      </w:r>
      <w:r>
        <w:rPr>
          <w:rFonts w:eastAsia="Times New Roman" w:cs="Arial"/>
          <w:b/>
          <w:bCs/>
          <w:u w:val="single"/>
        </w:rPr>
        <w:t>8</w:t>
      </w:r>
      <w:r w:rsidRPr="006A6A55">
        <w:rPr>
          <w:rFonts w:eastAsia="Times New Roman" w:cs="Arial"/>
          <w:b/>
          <w:bCs/>
          <w:u w:val="single"/>
        </w:rPr>
        <w:t>) 19.2Δ_121 : Η πρόταση συνοδεύεται από αναλυτικό προϋπολογισμό εργασιών σύμφωνα με τα</w:t>
      </w:r>
      <w:r w:rsidRPr="006A6A55">
        <w:rPr>
          <w:rFonts w:ascii="Verdana" w:eastAsia="Times New Roman" w:hAnsi="Verdana" w:cs="Arial"/>
          <w:sz w:val="16"/>
          <w:szCs w:val="16"/>
        </w:rPr>
        <w:t xml:space="preserve"> </w:t>
      </w:r>
      <w:r w:rsidRPr="006A6A55">
        <w:rPr>
          <w:rFonts w:eastAsia="Times New Roman" w:cs="Arial"/>
          <w:b/>
          <w:bCs/>
          <w:u w:val="single"/>
        </w:rPr>
        <w:t xml:space="preserve">οριζόμενα στο υπόδειγμα της αίτησης στήριξης </w:t>
      </w:r>
    </w:p>
    <w:p w:rsidR="00E16ADD" w:rsidRPr="006A6A55" w:rsidRDefault="00E16ADD" w:rsidP="00E16ADD">
      <w:pPr>
        <w:shd w:val="clear" w:color="auto" w:fill="FFFFFF" w:themeFill="background1"/>
        <w:spacing w:before="60" w:line="280" w:lineRule="atLeast"/>
        <w:jc w:val="both"/>
      </w:pPr>
      <w:r w:rsidRPr="006A6A55">
        <w:t>Εξετάζεται αν η πρόταση συνοδεύεται από αναλυτικό προϋπολογισμό εργασιών σύμφωνα με τα οριζόμενα στο υπόδειγμα της Αίτησης Στήριξης, Ενότητα 4. «ΠΡΟΫΠΟΛΟΓΙΣΜΟΣ ΠΡΟΤΕΙΝΟΜΕΝΗΣ ΠΡΑΞΗΣ».</w:t>
      </w:r>
    </w:p>
    <w:p w:rsidR="00E16ADD" w:rsidRPr="006A6A55" w:rsidRDefault="00E16ADD" w:rsidP="00E16ADD">
      <w:pPr>
        <w:spacing w:after="0"/>
        <w:contextualSpacing/>
        <w:jc w:val="both"/>
      </w:pPr>
      <w:r w:rsidRPr="006A6A55">
        <w:t>Για τα έργα των ΟΤΑ και των φορέων τους, εξετάζεται αν έχει συνταχθεί ο προϋπολογισμός σύμφωνα με τα τιμολόγια των δημοσίων έργων.</w:t>
      </w:r>
    </w:p>
    <w:p w:rsidR="00E16ADD" w:rsidRPr="006A6A55" w:rsidRDefault="00E16ADD" w:rsidP="00E16ADD">
      <w:pPr>
        <w:spacing w:after="0" w:line="240" w:lineRule="auto"/>
        <w:jc w:val="both"/>
      </w:pPr>
    </w:p>
    <w:p w:rsidR="00E16ADD" w:rsidRPr="006A6A55" w:rsidRDefault="00E16ADD" w:rsidP="00E16ADD">
      <w:pPr>
        <w:spacing w:after="0" w:line="240" w:lineRule="auto"/>
        <w:jc w:val="both"/>
        <w:rPr>
          <w:rFonts w:ascii="Verdana" w:eastAsia="Times New Roman" w:hAnsi="Verdana" w:cs="Arial"/>
          <w:b/>
          <w:bCs/>
          <w:sz w:val="16"/>
          <w:szCs w:val="16"/>
        </w:rPr>
      </w:pPr>
    </w:p>
    <w:p w:rsidR="00E16ADD" w:rsidRPr="006A6A55" w:rsidRDefault="00E16ADD" w:rsidP="00E16ADD">
      <w:pPr>
        <w:pStyle w:val="a3"/>
        <w:numPr>
          <w:ilvl w:val="0"/>
          <w:numId w:val="10"/>
        </w:numPr>
        <w:spacing w:after="0" w:line="240" w:lineRule="auto"/>
        <w:jc w:val="center"/>
        <w:rPr>
          <w:rFonts w:eastAsia="Times New Roman" w:cs="Arial"/>
          <w:b/>
          <w:bCs/>
          <w:u w:val="single"/>
        </w:rPr>
      </w:pPr>
      <w:r w:rsidRPr="006A6A55">
        <w:rPr>
          <w:rFonts w:eastAsia="Times New Roman" w:cs="Arial"/>
          <w:b/>
          <w:bCs/>
          <w:u w:val="single"/>
        </w:rPr>
        <w:t>Η προτεινόμενη πράξη δύναται να υλοποιηθεί εντός της  περιόδου επιλεξιμότητας που ορίζεται στην πρόσκληση</w:t>
      </w:r>
    </w:p>
    <w:p w:rsidR="00E16ADD" w:rsidRPr="006A6A55" w:rsidRDefault="00E16ADD" w:rsidP="00E16ADD">
      <w:pPr>
        <w:spacing w:after="0" w:line="240" w:lineRule="auto"/>
        <w:jc w:val="center"/>
        <w:rPr>
          <w:u w:val="single"/>
        </w:rPr>
      </w:pPr>
    </w:p>
    <w:p w:rsidR="00E16ADD" w:rsidRPr="006A6A55" w:rsidRDefault="00E16ADD" w:rsidP="00E16ADD">
      <w:pPr>
        <w:pStyle w:val="a3"/>
        <w:pBdr>
          <w:top w:val="single" w:sz="4" w:space="1" w:color="auto"/>
          <w:left w:val="single" w:sz="4" w:space="4" w:color="auto"/>
          <w:bottom w:val="single" w:sz="4" w:space="1" w:color="auto"/>
          <w:right w:val="single" w:sz="4" w:space="4" w:color="auto"/>
        </w:pBdr>
        <w:shd w:val="clear" w:color="auto" w:fill="EEECE1" w:themeFill="background2"/>
        <w:tabs>
          <w:tab w:val="left" w:pos="284"/>
        </w:tabs>
        <w:ind w:left="0"/>
        <w:jc w:val="both"/>
        <w:rPr>
          <w:rFonts w:cs="Tahoma"/>
          <w:b/>
          <w:u w:val="single"/>
        </w:rPr>
      </w:pPr>
      <w:r w:rsidRPr="006A6A55">
        <w:rPr>
          <w:rFonts w:eastAsia="Times New Roman" w:cs="Arial"/>
          <w:b/>
          <w:bCs/>
          <w:u w:val="single"/>
        </w:rPr>
        <w:t xml:space="preserve">ΚΡΙΤΗΡΙΟ </w:t>
      </w:r>
      <w:r>
        <w:rPr>
          <w:rFonts w:eastAsia="Times New Roman" w:cs="Arial"/>
          <w:b/>
          <w:bCs/>
          <w:u w:val="single"/>
        </w:rPr>
        <w:t>39</w:t>
      </w:r>
      <w:r w:rsidRPr="006A6A55">
        <w:rPr>
          <w:rFonts w:eastAsia="Times New Roman" w:cs="Arial"/>
          <w:b/>
          <w:bCs/>
          <w:u w:val="single"/>
        </w:rPr>
        <w:t>) ΑΟ6.111_Χρ</w:t>
      </w:r>
      <w:r w:rsidRPr="006A6A55">
        <w:rPr>
          <w:rFonts w:eastAsia="Times New Roman" w:cs="Arial"/>
          <w:b/>
          <w:u w:val="single"/>
        </w:rPr>
        <w:t xml:space="preserve"> : Εξετάζεται αν το χρονοδιάγραμμα εκτέλεσης της προτεινόμενης πράξης εμπίπτει στην οριζόμενη στην πρόσκληση περίοδο επιλεξιμότητας, καθώς και αν η πράξη δύναται να υλοποιηθεί εντός της περιόδου αυτής</w:t>
      </w:r>
    </w:p>
    <w:p w:rsidR="00E16ADD" w:rsidRPr="006A6A55" w:rsidRDefault="00E16ADD" w:rsidP="00E16ADD">
      <w:pPr>
        <w:pStyle w:val="a3"/>
        <w:tabs>
          <w:tab w:val="left" w:pos="284"/>
        </w:tabs>
        <w:ind w:left="0"/>
        <w:jc w:val="both"/>
      </w:pPr>
    </w:p>
    <w:p w:rsidR="00E16ADD" w:rsidRPr="006A6A55" w:rsidRDefault="00E16ADD" w:rsidP="00E16ADD">
      <w:pPr>
        <w:pStyle w:val="a3"/>
        <w:tabs>
          <w:tab w:val="left" w:pos="284"/>
        </w:tabs>
        <w:ind w:left="0"/>
        <w:jc w:val="both"/>
      </w:pPr>
      <w:r w:rsidRPr="006A6A55">
        <w:t xml:space="preserve">Ειδικότερα, εξετάζεται αν το </w:t>
      </w:r>
      <w:r w:rsidRPr="006A6A55">
        <w:rPr>
          <w:u w:val="single"/>
        </w:rPr>
        <w:t>χρονοδιάγραμμα</w:t>
      </w:r>
      <w:r w:rsidRPr="006A6A55">
        <w:t xml:space="preserve"> εκτέλεσης της προτεινόμενης  πράξης εμπίπτει εντός της περιόδου επιλεξιμότητας του ΠΑΑ 2014-2020 και της τυχόν ειδικότερης περιόδου που ορίζεται στην πρόσκληση. Επίσης, εξετάζεται αν η προτεινόμενη πράξη </w:t>
      </w:r>
      <w:r w:rsidRPr="006A6A55">
        <w:rPr>
          <w:u w:val="single"/>
        </w:rPr>
        <w:t>δύναται</w:t>
      </w:r>
      <w:r w:rsidRPr="006A6A55">
        <w:t xml:space="preserve"> να υλοποιηθεί εντός της περιόδου αυτής. Το κριτήριο εξετάζεται λαμβάνοντας υπόψη το φυσικό αντικείμενο, τη μέθοδο υλοποίησης (αυτεπιστασία, ανάθεση κλπ), τους ενδεχόμενους κινδύνους που συνδέονται με την υλοποίηση της πράξης (π.χ. αρχαιολογικά ευρήματα ή πιθανές καθυστερήσεις σχετικά με την έκδοση κανονιστικών αποφάσεων που απαιτούνται για την υλοποίηση της πράξης, όπως κήρυξη απαλλοτριώσεων), το επίπεδο ωριμότητας της πράξης, τα χρονοδιαγράμματα συναφών πράξεων που έχουν υλοποιηθεί και άλλα διαθέσιμα εργαλεία.</w:t>
      </w:r>
    </w:p>
    <w:p w:rsidR="00E16ADD" w:rsidRPr="006A6A55" w:rsidRDefault="00E16ADD" w:rsidP="00E16ADD">
      <w:pPr>
        <w:shd w:val="clear" w:color="auto" w:fill="FFFFFF" w:themeFill="background1"/>
        <w:jc w:val="both"/>
      </w:pPr>
      <w:r w:rsidRPr="006A6A55">
        <w:t>Το χρονοδιάγραμμα εκτέλεσης περιλαμβάνεται στην τυποποιημένη Αίτηση Στήριξης, πεδίο 3.10 «ΧΡΟΝΟΔΙΑΓΡΑΜΜΑ ΕΚΤΕΛΕΣΗΣ ΠΡΑΞΗΣ».</w:t>
      </w:r>
    </w:p>
    <w:p w:rsidR="00E16ADD" w:rsidRPr="006A6A55" w:rsidRDefault="00E16ADD" w:rsidP="00E16ADD">
      <w:pPr>
        <w:shd w:val="clear" w:color="auto" w:fill="FFFFFF" w:themeFill="background1"/>
        <w:jc w:val="both"/>
      </w:pPr>
    </w:p>
    <w:p w:rsidR="00E16ADD" w:rsidRPr="006A6A55" w:rsidRDefault="00E16ADD" w:rsidP="00E16ADD">
      <w:pPr>
        <w:spacing w:after="0" w:line="264" w:lineRule="auto"/>
        <w:jc w:val="center"/>
        <w:rPr>
          <w:rFonts w:eastAsia="Times New Roman" w:cs="Arial"/>
          <w:u w:val="single"/>
        </w:rPr>
      </w:pPr>
      <w:r w:rsidRPr="006A6A55">
        <w:rPr>
          <w:rFonts w:eastAsia="Times New Roman" w:cs="Arial"/>
          <w:b/>
          <w:bCs/>
          <w:u w:val="single"/>
        </w:rPr>
        <w:t>7.Εμπρόθεσμη υποβολή συμπληρωματικώς /διευκρινιστικών στοιχείων</w:t>
      </w:r>
    </w:p>
    <w:p w:rsidR="00E16ADD" w:rsidRPr="006A6A55" w:rsidRDefault="00E16ADD" w:rsidP="00E16ADD">
      <w:pPr>
        <w:pStyle w:val="a3"/>
        <w:tabs>
          <w:tab w:val="left" w:pos="284"/>
        </w:tabs>
        <w:ind w:left="0"/>
        <w:jc w:val="both"/>
      </w:pPr>
    </w:p>
    <w:p w:rsidR="00E16ADD" w:rsidRPr="006A6A55" w:rsidRDefault="00E16ADD" w:rsidP="00E16ADD">
      <w:pPr>
        <w:pStyle w:val="a3"/>
        <w:pBdr>
          <w:top w:val="single" w:sz="4" w:space="1" w:color="auto"/>
          <w:left w:val="single" w:sz="4" w:space="4" w:color="auto"/>
          <w:bottom w:val="single" w:sz="4" w:space="1" w:color="auto"/>
          <w:right w:val="single" w:sz="4" w:space="4" w:color="auto"/>
        </w:pBdr>
        <w:shd w:val="clear" w:color="auto" w:fill="EEECE1" w:themeFill="background2"/>
        <w:tabs>
          <w:tab w:val="left" w:pos="284"/>
        </w:tabs>
        <w:ind w:left="0"/>
        <w:jc w:val="both"/>
        <w:rPr>
          <w:rFonts w:eastAsia="Times New Roman" w:cs="Arial"/>
          <w:b/>
          <w:u w:val="single"/>
        </w:rPr>
      </w:pPr>
      <w:r w:rsidRPr="006A6A55">
        <w:rPr>
          <w:rFonts w:eastAsia="Times New Roman" w:cs="Arial"/>
          <w:b/>
          <w:bCs/>
          <w:u w:val="single"/>
        </w:rPr>
        <w:t>ΚΡΙΤΗΡΙΟ 4</w:t>
      </w:r>
      <w:r>
        <w:rPr>
          <w:rFonts w:eastAsia="Times New Roman" w:cs="Arial"/>
          <w:b/>
          <w:bCs/>
          <w:u w:val="single"/>
        </w:rPr>
        <w:t>0</w:t>
      </w:r>
      <w:r w:rsidRPr="006A6A55">
        <w:rPr>
          <w:rFonts w:eastAsia="Times New Roman" w:cs="Arial"/>
          <w:b/>
          <w:bCs/>
          <w:u w:val="single"/>
        </w:rPr>
        <w:t>) ΑΟ7.111_Συ</w:t>
      </w:r>
      <w:r w:rsidRPr="006A6A55">
        <w:rPr>
          <w:rFonts w:eastAsia="Times New Roman" w:cs="Arial"/>
          <w:b/>
          <w:u w:val="single"/>
        </w:rPr>
        <w:t xml:space="preserve"> : Εξετάζεται η εμπρόθεσμη υποβολή συμπληρωματικών ή διευκρινιστικών στοιχείων</w:t>
      </w:r>
    </w:p>
    <w:p w:rsidR="00E16ADD" w:rsidRPr="006A6A55" w:rsidRDefault="00E16ADD" w:rsidP="00E16ADD">
      <w:pPr>
        <w:pStyle w:val="a3"/>
        <w:tabs>
          <w:tab w:val="left" w:pos="284"/>
        </w:tabs>
        <w:spacing w:before="120"/>
        <w:ind w:left="0"/>
        <w:jc w:val="both"/>
      </w:pPr>
    </w:p>
    <w:p w:rsidR="00E16ADD" w:rsidRPr="006A6A55" w:rsidRDefault="00E16ADD" w:rsidP="00E16ADD">
      <w:pPr>
        <w:pStyle w:val="a3"/>
        <w:tabs>
          <w:tab w:val="left" w:pos="284"/>
        </w:tabs>
        <w:spacing w:before="120"/>
        <w:ind w:left="0"/>
        <w:jc w:val="both"/>
        <w:rPr>
          <w:rFonts w:cs="Tahoma"/>
          <w:b/>
        </w:rPr>
      </w:pPr>
      <w:r w:rsidRPr="006A6A55">
        <w:t>Στην περίπτωση που ζητηθεί η υποβολή από το δυνητικό δικαιούχο συμπληρωματικών ή διευκρινιστικών στοιχείων εξετάζεται αν αυτά υποβλήθηκαν εντός της καθορισμένης προθεσμίας.</w:t>
      </w:r>
    </w:p>
    <w:p w:rsidR="00E16ADD" w:rsidRPr="00E16ADD" w:rsidRDefault="00E16ADD" w:rsidP="00E16ADD">
      <w:pPr>
        <w:rPr>
          <w:rFonts w:cs="Times New Roman"/>
          <w:b/>
          <w:sz w:val="24"/>
          <w:szCs w:val="24"/>
        </w:rPr>
      </w:pPr>
      <w:r w:rsidRPr="00E16ADD">
        <w:rPr>
          <w:rFonts w:cs="Tahoma"/>
          <w:b/>
        </w:rPr>
        <w:br w:type="page"/>
      </w:r>
      <w:r w:rsidR="00BD6857" w:rsidRPr="00E16ADD">
        <w:rPr>
          <w:rFonts w:cs="Tahoma"/>
          <w:b/>
        </w:rPr>
        <w:t xml:space="preserve">3. </w:t>
      </w:r>
      <w:r w:rsidRPr="00E16ADD">
        <w:rPr>
          <w:rFonts w:eastAsia="Times New Roman" w:cs="Arial"/>
          <w:b/>
          <w:sz w:val="24"/>
          <w:szCs w:val="24"/>
        </w:rPr>
        <w:t xml:space="preserve">ΥΠΟΔΡΑΣΗ 19.2.4.4: </w:t>
      </w:r>
      <w:r w:rsidRPr="00E16ADD">
        <w:rPr>
          <w:rFonts w:eastAsia="Times New Roman"/>
          <w:b/>
          <w:bCs/>
          <w:sz w:val="24"/>
          <w:szCs w:val="24"/>
        </w:rPr>
        <w:t>Ενίσχυση πολιτιστικών εκδηλώσεων</w:t>
      </w:r>
    </w:p>
    <w:p w:rsidR="00E16ADD" w:rsidRPr="006A6A55" w:rsidRDefault="00E16ADD" w:rsidP="00E16ADD">
      <w:pPr>
        <w:pStyle w:val="a3"/>
        <w:rPr>
          <w:rFonts w:cs="Times New Roman"/>
          <w:b/>
          <w:sz w:val="24"/>
          <w:szCs w:val="24"/>
        </w:rPr>
      </w:pPr>
      <w:r w:rsidRPr="006A6A55">
        <w:rPr>
          <w:rFonts w:cs="Tahoma"/>
          <w:b/>
          <w:sz w:val="24"/>
          <w:szCs w:val="24"/>
        </w:rPr>
        <w:t>Ι) Αναλυτική περιγραφή</w:t>
      </w:r>
    </w:p>
    <w:tbl>
      <w:tblPr>
        <w:tblW w:w="1020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092"/>
        <w:gridCol w:w="816"/>
        <w:gridCol w:w="1534"/>
        <w:gridCol w:w="3046"/>
        <w:gridCol w:w="2718"/>
      </w:tblGrid>
      <w:tr w:rsidR="00E16ADD" w:rsidRPr="006A6A55" w:rsidTr="009507A0">
        <w:trPr>
          <w:trHeight w:val="329"/>
        </w:trPr>
        <w:tc>
          <w:tcPr>
            <w:tcW w:w="2092" w:type="dxa"/>
            <w:shd w:val="clear" w:color="auto" w:fill="FABF8F" w:themeFill="accent6" w:themeFillTint="99"/>
          </w:tcPr>
          <w:p w:rsidR="00E16ADD" w:rsidRPr="00C2369D" w:rsidRDefault="00E16ADD" w:rsidP="009507A0">
            <w:pPr>
              <w:spacing w:after="0" w:line="240" w:lineRule="auto"/>
              <w:rPr>
                <w:rFonts w:eastAsia="Times New Roman" w:cs="Arial"/>
                <w:b/>
                <w:sz w:val="18"/>
                <w:szCs w:val="18"/>
              </w:rPr>
            </w:pPr>
          </w:p>
          <w:p w:rsidR="00E16ADD" w:rsidRPr="00C2369D" w:rsidRDefault="00E16ADD" w:rsidP="009507A0">
            <w:pPr>
              <w:spacing w:after="0" w:line="240" w:lineRule="auto"/>
              <w:rPr>
                <w:rFonts w:eastAsia="Times New Roman" w:cs="Arial"/>
                <w:b/>
                <w:sz w:val="18"/>
                <w:szCs w:val="18"/>
              </w:rPr>
            </w:pPr>
          </w:p>
        </w:tc>
        <w:tc>
          <w:tcPr>
            <w:tcW w:w="8114" w:type="dxa"/>
            <w:gridSpan w:val="4"/>
          </w:tcPr>
          <w:p w:rsidR="00E16ADD" w:rsidRPr="006A6A55" w:rsidRDefault="00E16ADD" w:rsidP="009507A0">
            <w:pPr>
              <w:spacing w:after="0" w:line="240" w:lineRule="auto"/>
              <w:jc w:val="both"/>
              <w:rPr>
                <w:rFonts w:eastAsia="Times New Roman"/>
                <w:b/>
                <w:bCs/>
                <w:sz w:val="18"/>
                <w:szCs w:val="18"/>
              </w:rPr>
            </w:pPr>
            <w:r w:rsidRPr="006A6A55">
              <w:rPr>
                <w:rFonts w:eastAsia="Times New Roman"/>
                <w:b/>
                <w:bCs/>
                <w:sz w:val="18"/>
                <w:szCs w:val="18"/>
              </w:rPr>
              <w:t>Βασικές υπηρεσίες &amp; ανάπλαση χωριών σε αγροτικές περιοχές</w:t>
            </w:r>
          </w:p>
        </w:tc>
      </w:tr>
      <w:tr w:rsidR="00E16ADD" w:rsidRPr="006A6A55" w:rsidTr="009507A0">
        <w:trPr>
          <w:trHeight w:val="279"/>
        </w:trPr>
        <w:tc>
          <w:tcPr>
            <w:tcW w:w="2092" w:type="dxa"/>
            <w:shd w:val="clear" w:color="auto" w:fill="FABF8F" w:themeFill="accent6" w:themeFillTint="99"/>
          </w:tcPr>
          <w:p w:rsidR="00E16ADD" w:rsidRPr="006A6A55" w:rsidRDefault="00E16ADD" w:rsidP="009507A0">
            <w:pPr>
              <w:spacing w:after="0" w:line="240" w:lineRule="auto"/>
              <w:rPr>
                <w:rFonts w:eastAsia="Times New Roman" w:cs="Arial"/>
                <w:b/>
                <w:sz w:val="18"/>
                <w:szCs w:val="18"/>
              </w:rPr>
            </w:pPr>
            <w:r w:rsidRPr="006A6A55">
              <w:rPr>
                <w:rFonts w:eastAsia="Times New Roman" w:cs="Arial"/>
                <w:b/>
                <w:sz w:val="18"/>
                <w:szCs w:val="18"/>
              </w:rPr>
              <w:t>Κωδικός Δράσης</w:t>
            </w:r>
          </w:p>
        </w:tc>
        <w:tc>
          <w:tcPr>
            <w:tcW w:w="8114" w:type="dxa"/>
            <w:gridSpan w:val="4"/>
          </w:tcPr>
          <w:p w:rsidR="00E16ADD" w:rsidRPr="006A6A55" w:rsidRDefault="00E16ADD" w:rsidP="009507A0">
            <w:pPr>
              <w:spacing w:after="0" w:line="240" w:lineRule="auto"/>
              <w:rPr>
                <w:rFonts w:eastAsia="Times New Roman" w:cs="Arial"/>
                <w:b/>
                <w:sz w:val="18"/>
                <w:szCs w:val="18"/>
              </w:rPr>
            </w:pPr>
            <w:r w:rsidRPr="006A6A55">
              <w:rPr>
                <w:rFonts w:eastAsia="Times New Roman" w:cs="Arial"/>
                <w:b/>
                <w:sz w:val="18"/>
                <w:szCs w:val="18"/>
              </w:rPr>
              <w:t xml:space="preserve">19.2.4 </w:t>
            </w:r>
          </w:p>
        </w:tc>
      </w:tr>
      <w:tr w:rsidR="00E16ADD" w:rsidRPr="006A6A55" w:rsidTr="009507A0">
        <w:trPr>
          <w:trHeight w:val="279"/>
        </w:trPr>
        <w:tc>
          <w:tcPr>
            <w:tcW w:w="2092" w:type="dxa"/>
            <w:shd w:val="clear" w:color="auto" w:fill="FABF8F" w:themeFill="accent6" w:themeFillTint="99"/>
          </w:tcPr>
          <w:p w:rsidR="00E16ADD" w:rsidRPr="006A6A55" w:rsidRDefault="00E16ADD" w:rsidP="009507A0">
            <w:pPr>
              <w:spacing w:after="0" w:line="240" w:lineRule="auto"/>
              <w:rPr>
                <w:rFonts w:eastAsia="Times New Roman" w:cs="Arial"/>
                <w:b/>
                <w:sz w:val="18"/>
                <w:szCs w:val="18"/>
              </w:rPr>
            </w:pPr>
            <w:r w:rsidRPr="006A6A55">
              <w:rPr>
                <w:rFonts w:eastAsia="Times New Roman" w:cs="Arial"/>
                <w:b/>
                <w:sz w:val="18"/>
                <w:szCs w:val="18"/>
              </w:rPr>
              <w:t>Τίτλοςυπο-δράσης</w:t>
            </w:r>
          </w:p>
        </w:tc>
        <w:tc>
          <w:tcPr>
            <w:tcW w:w="8114" w:type="dxa"/>
            <w:gridSpan w:val="4"/>
          </w:tcPr>
          <w:p w:rsidR="00E16ADD" w:rsidRPr="006A6A55" w:rsidRDefault="00E16ADD" w:rsidP="009507A0">
            <w:pPr>
              <w:spacing w:after="0" w:line="240" w:lineRule="auto"/>
              <w:jc w:val="both"/>
              <w:rPr>
                <w:rFonts w:eastAsia="Times New Roman"/>
                <w:b/>
                <w:bCs/>
                <w:sz w:val="18"/>
                <w:szCs w:val="18"/>
              </w:rPr>
            </w:pPr>
            <w:r w:rsidRPr="006A6A55">
              <w:rPr>
                <w:rFonts w:eastAsia="Times New Roman"/>
                <w:b/>
                <w:bCs/>
                <w:sz w:val="18"/>
                <w:szCs w:val="18"/>
              </w:rPr>
              <w:t>Ενίσχυση πολιτιστικών εκδηλώσεων</w:t>
            </w:r>
          </w:p>
        </w:tc>
      </w:tr>
      <w:tr w:rsidR="00E16ADD" w:rsidRPr="006A6A55" w:rsidTr="009507A0">
        <w:trPr>
          <w:trHeight w:val="279"/>
        </w:trPr>
        <w:tc>
          <w:tcPr>
            <w:tcW w:w="2092" w:type="dxa"/>
            <w:shd w:val="clear" w:color="auto" w:fill="FABF8F" w:themeFill="accent6" w:themeFillTint="99"/>
          </w:tcPr>
          <w:p w:rsidR="00E16ADD" w:rsidRPr="006A6A55" w:rsidRDefault="00E16ADD" w:rsidP="009507A0">
            <w:pPr>
              <w:spacing w:after="0" w:line="240" w:lineRule="auto"/>
              <w:rPr>
                <w:rFonts w:eastAsia="Times New Roman" w:cs="Arial"/>
                <w:b/>
                <w:sz w:val="18"/>
                <w:szCs w:val="18"/>
              </w:rPr>
            </w:pPr>
            <w:r w:rsidRPr="006A6A55">
              <w:rPr>
                <w:rFonts w:eastAsia="Times New Roman" w:cs="Arial"/>
                <w:b/>
                <w:sz w:val="18"/>
                <w:szCs w:val="18"/>
              </w:rPr>
              <w:t>Κωδικόςυπο-δράσης</w:t>
            </w:r>
          </w:p>
        </w:tc>
        <w:tc>
          <w:tcPr>
            <w:tcW w:w="8114" w:type="dxa"/>
            <w:gridSpan w:val="4"/>
          </w:tcPr>
          <w:p w:rsidR="00E16ADD" w:rsidRPr="006A6A55" w:rsidRDefault="00E16ADD" w:rsidP="009507A0">
            <w:pPr>
              <w:spacing w:after="0" w:line="240" w:lineRule="auto"/>
              <w:rPr>
                <w:rFonts w:eastAsia="Times New Roman" w:cs="Arial"/>
                <w:b/>
                <w:sz w:val="18"/>
                <w:szCs w:val="18"/>
              </w:rPr>
            </w:pPr>
            <w:r w:rsidRPr="006A6A55">
              <w:rPr>
                <w:rFonts w:eastAsia="Times New Roman" w:cs="Arial"/>
                <w:b/>
                <w:sz w:val="18"/>
                <w:szCs w:val="18"/>
              </w:rPr>
              <w:t>19.2.4.4</w:t>
            </w:r>
          </w:p>
        </w:tc>
      </w:tr>
      <w:tr w:rsidR="00E16ADD" w:rsidRPr="006A6A55" w:rsidTr="009507A0">
        <w:trPr>
          <w:trHeight w:val="279"/>
        </w:trPr>
        <w:tc>
          <w:tcPr>
            <w:tcW w:w="2092" w:type="dxa"/>
            <w:shd w:val="clear" w:color="auto" w:fill="FABF8F" w:themeFill="accent6" w:themeFillTint="99"/>
          </w:tcPr>
          <w:p w:rsidR="00E16ADD" w:rsidRPr="006A6A55" w:rsidRDefault="00E16ADD" w:rsidP="009507A0">
            <w:pPr>
              <w:spacing w:after="0" w:line="240" w:lineRule="auto"/>
              <w:rPr>
                <w:rFonts w:eastAsia="Times New Roman" w:cs="Arial"/>
                <w:b/>
                <w:sz w:val="18"/>
                <w:szCs w:val="18"/>
              </w:rPr>
            </w:pPr>
            <w:r w:rsidRPr="006A6A55">
              <w:rPr>
                <w:rFonts w:eastAsia="Times New Roman" w:cs="Arial"/>
                <w:b/>
                <w:sz w:val="18"/>
                <w:szCs w:val="18"/>
              </w:rPr>
              <w:t>Νομική βάση</w:t>
            </w:r>
          </w:p>
        </w:tc>
        <w:tc>
          <w:tcPr>
            <w:tcW w:w="8114" w:type="dxa"/>
            <w:gridSpan w:val="4"/>
          </w:tcPr>
          <w:p w:rsidR="00E16ADD" w:rsidRPr="006A6A55" w:rsidRDefault="00E16ADD" w:rsidP="009507A0">
            <w:pPr>
              <w:autoSpaceDE w:val="0"/>
              <w:autoSpaceDN w:val="0"/>
              <w:adjustRightInd w:val="0"/>
              <w:spacing w:after="0" w:line="240" w:lineRule="auto"/>
              <w:rPr>
                <w:rFonts w:eastAsia="Times New Roman" w:cs="Calibri"/>
                <w:sz w:val="18"/>
                <w:szCs w:val="18"/>
              </w:rPr>
            </w:pPr>
            <w:r w:rsidRPr="006A6A55">
              <w:rPr>
                <w:rFonts w:eastAsia="Times New Roman" w:cs="Calibri"/>
                <w:b/>
                <w:sz w:val="18"/>
                <w:szCs w:val="18"/>
              </w:rPr>
              <w:t>Άρθρο 20 καν. (ΕΕ) 1305/2013</w:t>
            </w:r>
            <w:r w:rsidRPr="006A6A55">
              <w:rPr>
                <w:rFonts w:eastAsia="Times New Roman" w:cs="Calibri"/>
                <w:sz w:val="18"/>
                <w:szCs w:val="18"/>
              </w:rPr>
              <w:t xml:space="preserve"> του Ευρωπαϊκού Κοινοβουλίου και του Συμβουλίου. </w:t>
            </w:r>
          </w:p>
          <w:p w:rsidR="00E16ADD" w:rsidRPr="006A6A55" w:rsidRDefault="00E16ADD" w:rsidP="009507A0">
            <w:pPr>
              <w:autoSpaceDE w:val="0"/>
              <w:autoSpaceDN w:val="0"/>
              <w:adjustRightInd w:val="0"/>
              <w:spacing w:after="0" w:line="240" w:lineRule="auto"/>
              <w:rPr>
                <w:rFonts w:eastAsia="Times New Roman" w:cs="Calibri"/>
                <w:sz w:val="18"/>
                <w:szCs w:val="18"/>
              </w:rPr>
            </w:pPr>
            <w:r w:rsidRPr="006A6A55">
              <w:rPr>
                <w:rFonts w:eastAsia="Times New Roman" w:cs="Calibri"/>
                <w:b/>
                <w:sz w:val="18"/>
                <w:szCs w:val="18"/>
              </w:rPr>
              <w:t xml:space="preserve">Άρθρο </w:t>
            </w:r>
            <w:r w:rsidRPr="006A6A55">
              <w:rPr>
                <w:rFonts w:eastAsia="Times New Roman" w:cs="Cambria"/>
                <w:b/>
                <w:sz w:val="18"/>
                <w:szCs w:val="18"/>
              </w:rPr>
              <w:t>53 καν. (ΕΕ) 651/2014</w:t>
            </w:r>
            <w:r w:rsidRPr="006A6A55">
              <w:rPr>
                <w:rFonts w:eastAsia="Times New Roman" w:cs="Calibri"/>
                <w:sz w:val="18"/>
                <w:szCs w:val="18"/>
              </w:rPr>
              <w:t xml:space="preserve">του Ευρωπαϊκού Κοινοβουλίου και του Συμβουλίου. </w:t>
            </w:r>
          </w:p>
          <w:p w:rsidR="00E16ADD" w:rsidRPr="006A6A55" w:rsidRDefault="00E16ADD" w:rsidP="009507A0">
            <w:pPr>
              <w:spacing w:after="0" w:line="240" w:lineRule="auto"/>
              <w:rPr>
                <w:rFonts w:eastAsia="Times New Roman"/>
                <w:bCs/>
                <w:sz w:val="18"/>
                <w:szCs w:val="18"/>
              </w:rPr>
            </w:pPr>
            <w:r w:rsidRPr="006A6A55">
              <w:rPr>
                <w:rFonts w:eastAsia="Times New Roman"/>
                <w:sz w:val="18"/>
                <w:szCs w:val="18"/>
              </w:rPr>
              <w:t xml:space="preserve">Τα έργα που θα ενταχθούν και θα υλοποιηθούν πρέπει να είναι σύμφωνα με το αντίστοιχο εφαρμοστέο ευρωπαϊκό κοινοτικό δίκαιο και το σχετικό με την εφαρμογή τους εθνικό δίκαιο. </w:t>
            </w:r>
          </w:p>
        </w:tc>
      </w:tr>
      <w:tr w:rsidR="00E16ADD" w:rsidRPr="006A6A55" w:rsidTr="009507A0">
        <w:trPr>
          <w:trHeight w:val="279"/>
        </w:trPr>
        <w:tc>
          <w:tcPr>
            <w:tcW w:w="10206" w:type="dxa"/>
            <w:gridSpan w:val="5"/>
            <w:shd w:val="clear" w:color="auto" w:fill="FABF8F" w:themeFill="accent6" w:themeFillTint="99"/>
          </w:tcPr>
          <w:p w:rsidR="00E16ADD" w:rsidRPr="006A6A55" w:rsidRDefault="00E16ADD" w:rsidP="009507A0">
            <w:pPr>
              <w:autoSpaceDE w:val="0"/>
              <w:autoSpaceDN w:val="0"/>
              <w:adjustRightInd w:val="0"/>
              <w:spacing w:after="0" w:line="240" w:lineRule="auto"/>
              <w:jc w:val="center"/>
              <w:rPr>
                <w:rFonts w:eastAsia="Times New Roman" w:cs="Calibri"/>
                <w:b/>
                <w:sz w:val="18"/>
                <w:szCs w:val="18"/>
              </w:rPr>
            </w:pPr>
            <w:r w:rsidRPr="006A6A55">
              <w:rPr>
                <w:rFonts w:eastAsia="Times New Roman" w:cs="Calibri"/>
                <w:b/>
                <w:sz w:val="18"/>
                <w:szCs w:val="18"/>
              </w:rPr>
              <w:t>Αναλυτική Περιγραφή Δράσης/υπο-δράσης</w:t>
            </w:r>
          </w:p>
        </w:tc>
      </w:tr>
      <w:tr w:rsidR="00E16ADD" w:rsidRPr="006A6A55" w:rsidTr="009507A0">
        <w:trPr>
          <w:trHeight w:val="279"/>
        </w:trPr>
        <w:tc>
          <w:tcPr>
            <w:tcW w:w="10206" w:type="dxa"/>
            <w:gridSpan w:val="5"/>
            <w:shd w:val="clear" w:color="auto" w:fill="auto"/>
          </w:tcPr>
          <w:p w:rsidR="00E16ADD" w:rsidRPr="006A6A55" w:rsidRDefault="00E16ADD" w:rsidP="009507A0">
            <w:pPr>
              <w:pStyle w:val="a3"/>
              <w:spacing w:after="60" w:line="240" w:lineRule="auto"/>
              <w:ind w:left="33"/>
              <w:jc w:val="both"/>
              <w:rPr>
                <w:i/>
              </w:rPr>
            </w:pPr>
            <w:r w:rsidRPr="006A6A55">
              <w:rPr>
                <w:rFonts w:eastAsia="Times New Roman" w:cs="Arial"/>
                <w:sz w:val="18"/>
                <w:szCs w:val="18"/>
              </w:rPr>
              <w:t xml:space="preserve">Η υποδράση αφορά στην ενίσχυση </w:t>
            </w:r>
            <w:r w:rsidRPr="006A6A55">
              <w:rPr>
                <w:rFonts w:eastAsia="Times New Roman" w:cs="Arial"/>
                <w:b/>
                <w:sz w:val="18"/>
                <w:szCs w:val="18"/>
              </w:rPr>
              <w:t>εκδηλώσεων πολιτισμού</w:t>
            </w:r>
            <w:r w:rsidRPr="006A6A55">
              <w:rPr>
                <w:rFonts w:eastAsia="Times New Roman" w:cs="Arial"/>
                <w:sz w:val="18"/>
                <w:szCs w:val="18"/>
              </w:rPr>
              <w:t>, αναβίωσης εθίμων, παραδόσεων, διοργάνωσης εναλλακτικών αθλητικών εκδηλώσεων, που προβάλλουν, με τη μορφή πολιτιστικών και άλλων τοπικών δρώμενων, την ιστορία και την παράδοση της περιοχής  παρέμβασης.</w:t>
            </w:r>
          </w:p>
          <w:p w:rsidR="00E16ADD" w:rsidRPr="006A6A55" w:rsidRDefault="00E16ADD" w:rsidP="009507A0">
            <w:pPr>
              <w:spacing w:after="120" w:line="240" w:lineRule="auto"/>
              <w:jc w:val="both"/>
              <w:rPr>
                <w:rFonts w:eastAsia="Times New Roman" w:cs="Cambria"/>
                <w:bCs/>
                <w:sz w:val="18"/>
                <w:szCs w:val="18"/>
              </w:rPr>
            </w:pPr>
            <w:r w:rsidRPr="006A6A55">
              <w:rPr>
                <w:rFonts w:eastAsia="Times New Roman"/>
                <w:sz w:val="18"/>
                <w:szCs w:val="18"/>
              </w:rPr>
              <w:t xml:space="preserve">Επιχορηγούνται έργα ενίσχυσης εκδηλώσεων με συνολικό κόστος </w:t>
            </w:r>
            <w:r w:rsidRPr="006A6A55">
              <w:rPr>
                <w:rFonts w:eastAsia="Times New Roman"/>
                <w:b/>
                <w:sz w:val="18"/>
                <w:szCs w:val="18"/>
              </w:rPr>
              <w:t xml:space="preserve">έως 50.000 €, </w:t>
            </w:r>
            <w:r w:rsidRPr="006A6A55">
              <w:rPr>
                <w:rFonts w:eastAsia="Times New Roman"/>
                <w:sz w:val="18"/>
                <w:szCs w:val="18"/>
              </w:rPr>
              <w:t xml:space="preserve">σύμφωνα με ειδικότερους όρους που προβλέπονται από το θεσμικό πλαίσιο εφαρμογής του προγράμματος. </w:t>
            </w:r>
          </w:p>
          <w:p w:rsidR="00E16ADD" w:rsidRPr="006A6A55" w:rsidRDefault="00E16ADD" w:rsidP="009507A0">
            <w:pPr>
              <w:spacing w:after="120" w:line="240" w:lineRule="auto"/>
              <w:jc w:val="both"/>
              <w:rPr>
                <w:rFonts w:eastAsia="Times New Roman" w:cs="Cambria"/>
                <w:sz w:val="18"/>
                <w:szCs w:val="18"/>
              </w:rPr>
            </w:pPr>
            <w:r w:rsidRPr="006A6A55">
              <w:rPr>
                <w:rFonts w:eastAsia="Times New Roman" w:cs="Cambria"/>
                <w:sz w:val="18"/>
                <w:szCs w:val="18"/>
              </w:rPr>
              <w:t xml:space="preserve">Η στήριξη δύναται να ανέλθει στο </w:t>
            </w:r>
            <w:r w:rsidRPr="006A6A55">
              <w:rPr>
                <w:rFonts w:eastAsia="Times New Roman" w:cs="Cambria"/>
                <w:b/>
                <w:sz w:val="18"/>
                <w:szCs w:val="18"/>
              </w:rPr>
              <w:t xml:space="preserve">100% των επιλέξιμων δαπανών </w:t>
            </w:r>
            <w:r w:rsidRPr="006A6A55">
              <w:rPr>
                <w:rFonts w:eastAsia="Times New Roman" w:cs="Cambria"/>
                <w:sz w:val="18"/>
                <w:szCs w:val="18"/>
              </w:rPr>
              <w:t xml:space="preserve">στις περιπτώσεις όπου η εκδήλωση είναι ανοιχτή στο κοινό, χωρίς καμία χρηματική επιβάρυνση και δεν αποφέρει κέρδη. </w:t>
            </w:r>
          </w:p>
          <w:p w:rsidR="00DD58A4" w:rsidRPr="00FD1ECD" w:rsidRDefault="00DD58A4" w:rsidP="00DD58A4">
            <w:pPr>
              <w:spacing w:before="120" w:after="120" w:line="240" w:lineRule="auto"/>
              <w:jc w:val="both"/>
              <w:rPr>
                <w:rFonts w:eastAsia="Times New Roman" w:cs="Arial"/>
                <w:sz w:val="18"/>
                <w:szCs w:val="18"/>
              </w:rPr>
            </w:pPr>
            <w:r w:rsidRPr="001D40E3">
              <w:rPr>
                <w:rFonts w:eastAsia="Times New Roman" w:cs="Arial"/>
                <w:b/>
                <w:sz w:val="18"/>
                <w:szCs w:val="18"/>
              </w:rPr>
              <w:t>Για επενδύσεις που παράγουν κέρδη</w:t>
            </w:r>
            <w:r w:rsidRPr="00FD1ECD">
              <w:rPr>
                <w:rFonts w:eastAsia="Times New Roman" w:cs="Arial"/>
                <w:sz w:val="18"/>
                <w:szCs w:val="18"/>
              </w:rPr>
              <w:t xml:space="preserve"> το ποσό της επιχορήγησης δεν υπερβαίνει τη διαφορά μεταξύ των επιλέξιμων δαπανών και του κέρδους εκμετάλλευσης της επένδυσης. Το κέρδος εκμετάλλευσης αφαιρείται από τις επιλέξιμες δαπάνες εκ των προτέρων, βάσει εύλογων προβλέψεων. Εναλλακτικά, στις περιπτώσεις εφαρμογής των άρθρων 53 και 55 του Καν. 651/2014, το μέγιστο ποσοστό ενίσχυσης δύναται να καθοριστεί στο 80% των επιλέξιμων δαπανών χωρίς την διεξαγωγή χρηματοοικονομικής ανάλυσης.</w:t>
            </w:r>
          </w:p>
          <w:p w:rsidR="00E16ADD" w:rsidRPr="006A6A55" w:rsidRDefault="00E16ADD" w:rsidP="009507A0">
            <w:pPr>
              <w:spacing w:after="120" w:line="240" w:lineRule="auto"/>
              <w:jc w:val="both"/>
              <w:rPr>
                <w:rFonts w:eastAsia="Times New Roman"/>
                <w:bCs/>
                <w:sz w:val="18"/>
                <w:szCs w:val="18"/>
              </w:rPr>
            </w:pPr>
            <w:r w:rsidRPr="006A6A55">
              <w:rPr>
                <w:rFonts w:eastAsia="Times New Roman" w:cs="Calibri"/>
                <w:sz w:val="18"/>
                <w:szCs w:val="18"/>
              </w:rPr>
              <w:t xml:space="preserve">Στόχος της </w:t>
            </w:r>
            <w:proofErr w:type="spellStart"/>
            <w:r w:rsidRPr="006A6A55">
              <w:rPr>
                <w:rFonts w:eastAsia="Times New Roman" w:cs="Calibri"/>
                <w:sz w:val="18"/>
                <w:szCs w:val="18"/>
              </w:rPr>
              <w:t>υποδράσης</w:t>
            </w:r>
            <w:proofErr w:type="spellEnd"/>
            <w:r w:rsidRPr="006A6A55">
              <w:rPr>
                <w:rFonts w:eastAsia="Times New Roman" w:cs="Calibri"/>
                <w:sz w:val="18"/>
                <w:szCs w:val="18"/>
              </w:rPr>
              <w:t xml:space="preserve"> είναι η ανάδειξη της πολιτιστικής ταυτότητας  της περιοχής  και η δημιουργία μόνιμης και συνεχούς πολιτιστικής παρουσίας μέσα από μια σειρά πολιτιστικών και θρησκευτικών εκδηλώσεων, για την προβολή των πολιτιστικών αξιών και της λαογραφικής ποικιλότητάς της. </w:t>
            </w:r>
            <w:r w:rsidRPr="006A6A55">
              <w:rPr>
                <w:rFonts w:ascii="Calibri" w:eastAsia="Times New Roman" w:hAnsi="Calibri" w:cs="Calibri"/>
                <w:sz w:val="18"/>
                <w:szCs w:val="18"/>
              </w:rPr>
              <w:t xml:space="preserve">Η </w:t>
            </w:r>
            <w:r w:rsidRPr="006A6A55">
              <w:rPr>
                <w:rFonts w:eastAsia="Times New Roman" w:cs="Calibri"/>
                <w:sz w:val="18"/>
                <w:szCs w:val="18"/>
              </w:rPr>
              <w:t>υπο</w:t>
            </w:r>
            <w:r w:rsidRPr="006A6A55">
              <w:rPr>
                <w:rFonts w:ascii="Calibri" w:eastAsia="Times New Roman" w:hAnsi="Calibri" w:cs="Calibri"/>
                <w:sz w:val="18"/>
                <w:szCs w:val="18"/>
              </w:rPr>
              <w:t>δράση αναμένεται να συντελέσει στην ανάδειξη και αξιοποίηση των φυσικών και πολιτιστικών πόρων, στην ενίσχυση της ιδιαίτερης εικόνας της περιοχής, στη διασύνδεση παραγωγικών τομέων και οικονομικών παραγόντων της περιοχής και στην βελτίωση της ποιότητας ζωής των κατοίκων.</w:t>
            </w:r>
          </w:p>
        </w:tc>
      </w:tr>
      <w:tr w:rsidR="00E16ADD" w:rsidRPr="006A6A55" w:rsidTr="009507A0">
        <w:trPr>
          <w:trHeight w:val="279"/>
        </w:trPr>
        <w:tc>
          <w:tcPr>
            <w:tcW w:w="10206" w:type="dxa"/>
            <w:gridSpan w:val="5"/>
            <w:shd w:val="clear" w:color="auto" w:fill="FABF8F" w:themeFill="accent6" w:themeFillTint="99"/>
          </w:tcPr>
          <w:p w:rsidR="00E16ADD" w:rsidRPr="006A6A55" w:rsidRDefault="00E16ADD" w:rsidP="009507A0">
            <w:pPr>
              <w:autoSpaceDE w:val="0"/>
              <w:autoSpaceDN w:val="0"/>
              <w:adjustRightInd w:val="0"/>
              <w:spacing w:after="0" w:line="240" w:lineRule="auto"/>
              <w:jc w:val="center"/>
              <w:rPr>
                <w:rFonts w:eastAsia="Times New Roman" w:cs="Calibri"/>
                <w:b/>
                <w:sz w:val="18"/>
                <w:szCs w:val="18"/>
              </w:rPr>
            </w:pPr>
            <w:r w:rsidRPr="006A6A55">
              <w:rPr>
                <w:rFonts w:eastAsia="Times New Roman" w:cs="Calibri"/>
                <w:b/>
                <w:sz w:val="18"/>
                <w:szCs w:val="18"/>
              </w:rPr>
              <w:t>Θεματική Κατεύθυνση που εξυπηρετείται</w:t>
            </w:r>
          </w:p>
        </w:tc>
      </w:tr>
      <w:tr w:rsidR="00E16ADD" w:rsidRPr="006A6A55" w:rsidTr="009507A0">
        <w:trPr>
          <w:trHeight w:val="279"/>
        </w:trPr>
        <w:tc>
          <w:tcPr>
            <w:tcW w:w="10206" w:type="dxa"/>
            <w:gridSpan w:val="5"/>
            <w:shd w:val="clear" w:color="auto" w:fill="auto"/>
          </w:tcPr>
          <w:p w:rsidR="00E16ADD" w:rsidRPr="006A6A55" w:rsidRDefault="00E16ADD" w:rsidP="009507A0">
            <w:pPr>
              <w:autoSpaceDE w:val="0"/>
              <w:autoSpaceDN w:val="0"/>
              <w:adjustRightInd w:val="0"/>
              <w:spacing w:after="0" w:line="240" w:lineRule="auto"/>
              <w:jc w:val="both"/>
              <w:rPr>
                <w:rFonts w:eastAsia="Times New Roman"/>
                <w:sz w:val="18"/>
                <w:szCs w:val="18"/>
              </w:rPr>
            </w:pPr>
            <w:r w:rsidRPr="006A6A55">
              <w:rPr>
                <w:rFonts w:eastAsia="Times New Roman"/>
                <w:sz w:val="18"/>
                <w:szCs w:val="18"/>
              </w:rPr>
              <w:t>Η υποδράση εναρμονίζεται  με την θεματική κατεύθυνση 4. ΔΙΑΤΗΡΗΣΗ ΒΕΛΤΙΩΣΗ ΤΩΝ ΠΟΛΙΤΙΣΤΙΚΩΝ ΣΤΟΙΧΕΙΩΝ ΤΗΣ ΠΕΡΙΟΧΗΣ</w:t>
            </w:r>
            <w:r w:rsidRPr="006A6A55">
              <w:rPr>
                <w:rFonts w:eastAsia="Times New Roman" w:cs="Calibri"/>
                <w:sz w:val="18"/>
                <w:szCs w:val="18"/>
              </w:rPr>
              <w:t xml:space="preserve"> του</w:t>
            </w:r>
            <w:r w:rsidRPr="006A6A55">
              <w:rPr>
                <w:rFonts w:eastAsia="Times New Roman"/>
                <w:sz w:val="18"/>
                <w:szCs w:val="18"/>
              </w:rPr>
              <w:t xml:space="preserve"> Τοπικού Προγράμματος.</w:t>
            </w:r>
          </w:p>
        </w:tc>
      </w:tr>
      <w:tr w:rsidR="00E16ADD" w:rsidRPr="006A6A55" w:rsidTr="009507A0">
        <w:trPr>
          <w:trHeight w:val="279"/>
        </w:trPr>
        <w:tc>
          <w:tcPr>
            <w:tcW w:w="10206" w:type="dxa"/>
            <w:gridSpan w:val="5"/>
            <w:shd w:val="clear" w:color="auto" w:fill="FABF8F" w:themeFill="accent6" w:themeFillTint="99"/>
          </w:tcPr>
          <w:p w:rsidR="00E16ADD" w:rsidRPr="006A6A55" w:rsidRDefault="00E16ADD" w:rsidP="009507A0">
            <w:pPr>
              <w:autoSpaceDE w:val="0"/>
              <w:autoSpaceDN w:val="0"/>
              <w:adjustRightInd w:val="0"/>
              <w:spacing w:after="0" w:line="240" w:lineRule="auto"/>
              <w:jc w:val="center"/>
              <w:rPr>
                <w:rFonts w:eastAsia="Times New Roman" w:cs="Calibri"/>
                <w:b/>
                <w:sz w:val="18"/>
                <w:szCs w:val="18"/>
              </w:rPr>
            </w:pPr>
            <w:r w:rsidRPr="006A6A55">
              <w:rPr>
                <w:rFonts w:eastAsia="Times New Roman" w:cs="Calibri"/>
                <w:b/>
                <w:sz w:val="18"/>
                <w:szCs w:val="18"/>
              </w:rPr>
              <w:t>Χρηματοδοτικά στοιχεία</w:t>
            </w:r>
          </w:p>
        </w:tc>
      </w:tr>
      <w:tr w:rsidR="00E16ADD" w:rsidRPr="006A6A55" w:rsidTr="009507A0">
        <w:trPr>
          <w:trHeight w:val="279"/>
        </w:trPr>
        <w:tc>
          <w:tcPr>
            <w:tcW w:w="2908" w:type="dxa"/>
            <w:gridSpan w:val="2"/>
            <w:shd w:val="clear" w:color="auto" w:fill="FABF8F" w:themeFill="accent6" w:themeFillTint="99"/>
          </w:tcPr>
          <w:p w:rsidR="00E16ADD" w:rsidRPr="006A6A55" w:rsidRDefault="00E16ADD" w:rsidP="009507A0">
            <w:pPr>
              <w:autoSpaceDE w:val="0"/>
              <w:autoSpaceDN w:val="0"/>
              <w:adjustRightInd w:val="0"/>
              <w:spacing w:after="0" w:line="240" w:lineRule="auto"/>
              <w:jc w:val="both"/>
              <w:rPr>
                <w:rFonts w:eastAsia="Times New Roman" w:cs="Calibri"/>
                <w:b/>
                <w:sz w:val="18"/>
                <w:szCs w:val="18"/>
              </w:rPr>
            </w:pPr>
          </w:p>
        </w:tc>
        <w:tc>
          <w:tcPr>
            <w:tcW w:w="1534" w:type="dxa"/>
            <w:shd w:val="clear" w:color="auto" w:fill="FABF8F" w:themeFill="accent6" w:themeFillTint="99"/>
          </w:tcPr>
          <w:p w:rsidR="00E16ADD" w:rsidRPr="006A6A55" w:rsidRDefault="00E16ADD" w:rsidP="009507A0">
            <w:pPr>
              <w:autoSpaceDE w:val="0"/>
              <w:autoSpaceDN w:val="0"/>
              <w:adjustRightInd w:val="0"/>
              <w:spacing w:after="0" w:line="240" w:lineRule="auto"/>
              <w:rPr>
                <w:rFonts w:eastAsia="Times New Roman" w:cs="Calibri"/>
                <w:b/>
                <w:sz w:val="18"/>
                <w:szCs w:val="18"/>
              </w:rPr>
            </w:pPr>
            <w:r w:rsidRPr="006A6A55">
              <w:rPr>
                <w:rFonts w:eastAsia="Times New Roman" w:cs="Calibri"/>
                <w:b/>
                <w:sz w:val="18"/>
                <w:szCs w:val="18"/>
              </w:rPr>
              <w:t xml:space="preserve">Ποσό (€) </w:t>
            </w:r>
          </w:p>
        </w:tc>
        <w:tc>
          <w:tcPr>
            <w:tcW w:w="3046" w:type="dxa"/>
            <w:shd w:val="clear" w:color="auto" w:fill="FABF8F" w:themeFill="accent6" w:themeFillTint="99"/>
          </w:tcPr>
          <w:p w:rsidR="00E16ADD" w:rsidRPr="006A6A55" w:rsidRDefault="00E16ADD" w:rsidP="009507A0">
            <w:pPr>
              <w:autoSpaceDE w:val="0"/>
              <w:autoSpaceDN w:val="0"/>
              <w:adjustRightInd w:val="0"/>
              <w:spacing w:after="0" w:line="240" w:lineRule="auto"/>
              <w:rPr>
                <w:rFonts w:eastAsia="Times New Roman" w:cs="Calibri"/>
                <w:b/>
                <w:sz w:val="18"/>
                <w:szCs w:val="18"/>
              </w:rPr>
            </w:pPr>
            <w:r w:rsidRPr="006A6A55">
              <w:rPr>
                <w:rFonts w:eastAsia="Times New Roman" w:cs="Calibri"/>
                <w:b/>
                <w:sz w:val="18"/>
                <w:szCs w:val="18"/>
              </w:rPr>
              <w:t xml:space="preserve">Ποσοστό (%) σε επίπεδο υπο-μέτρου </w:t>
            </w:r>
          </w:p>
        </w:tc>
        <w:tc>
          <w:tcPr>
            <w:tcW w:w="2718" w:type="dxa"/>
            <w:shd w:val="clear" w:color="auto" w:fill="FABF8F" w:themeFill="accent6" w:themeFillTint="99"/>
          </w:tcPr>
          <w:p w:rsidR="00E16ADD" w:rsidRPr="006A6A55" w:rsidRDefault="00E16ADD" w:rsidP="009507A0">
            <w:pPr>
              <w:autoSpaceDE w:val="0"/>
              <w:autoSpaceDN w:val="0"/>
              <w:adjustRightInd w:val="0"/>
              <w:spacing w:after="0" w:line="240" w:lineRule="auto"/>
              <w:rPr>
                <w:rFonts w:eastAsia="Times New Roman" w:cs="Calibri"/>
                <w:b/>
                <w:sz w:val="18"/>
                <w:szCs w:val="18"/>
              </w:rPr>
            </w:pPr>
            <w:r w:rsidRPr="006A6A55">
              <w:rPr>
                <w:rFonts w:eastAsia="Times New Roman" w:cs="Calibri"/>
                <w:b/>
                <w:sz w:val="18"/>
                <w:szCs w:val="18"/>
              </w:rPr>
              <w:t>Ποσοστό (%) σε επίπεδο Τοπικού Προγράμματος</w:t>
            </w:r>
          </w:p>
        </w:tc>
      </w:tr>
      <w:tr w:rsidR="00E16ADD" w:rsidRPr="006A6A55" w:rsidTr="009507A0">
        <w:trPr>
          <w:trHeight w:val="279"/>
        </w:trPr>
        <w:tc>
          <w:tcPr>
            <w:tcW w:w="2908" w:type="dxa"/>
            <w:gridSpan w:val="2"/>
            <w:shd w:val="clear" w:color="auto" w:fill="FABF8F" w:themeFill="accent6" w:themeFillTint="99"/>
          </w:tcPr>
          <w:p w:rsidR="00E16ADD" w:rsidRPr="006A6A55" w:rsidRDefault="00E16ADD" w:rsidP="009507A0">
            <w:pPr>
              <w:autoSpaceDE w:val="0"/>
              <w:autoSpaceDN w:val="0"/>
              <w:adjustRightInd w:val="0"/>
              <w:spacing w:after="0" w:line="240" w:lineRule="auto"/>
              <w:rPr>
                <w:rFonts w:eastAsia="Times New Roman" w:cs="Calibri"/>
                <w:b/>
                <w:sz w:val="18"/>
                <w:szCs w:val="18"/>
              </w:rPr>
            </w:pPr>
            <w:r w:rsidRPr="006A6A55">
              <w:rPr>
                <w:rFonts w:eastAsia="Times New Roman" w:cs="Calibri"/>
                <w:b/>
                <w:sz w:val="18"/>
                <w:szCs w:val="18"/>
              </w:rPr>
              <w:t>Συνολικός Προϋπολογισμός</w:t>
            </w:r>
          </w:p>
        </w:tc>
        <w:tc>
          <w:tcPr>
            <w:tcW w:w="1534"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162.500,00</w:t>
            </w:r>
          </w:p>
        </w:tc>
        <w:tc>
          <w:tcPr>
            <w:tcW w:w="3046"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2,64%</w:t>
            </w:r>
          </w:p>
        </w:tc>
        <w:tc>
          <w:tcPr>
            <w:tcW w:w="2718" w:type="dxa"/>
            <w:shd w:val="clear" w:color="auto" w:fill="auto"/>
            <w:vAlign w:val="center"/>
          </w:tcPr>
          <w:p w:rsidR="00E16ADD" w:rsidRPr="006A6A55" w:rsidRDefault="00E16ADD" w:rsidP="009507A0">
            <w:pPr>
              <w:spacing w:after="0" w:line="240" w:lineRule="auto"/>
              <w:jc w:val="right"/>
              <w:rPr>
                <w:rFonts w:cs="Arial"/>
                <w:sz w:val="18"/>
                <w:szCs w:val="18"/>
              </w:rPr>
            </w:pPr>
          </w:p>
        </w:tc>
      </w:tr>
      <w:tr w:rsidR="00E16ADD" w:rsidRPr="006A6A55" w:rsidTr="009507A0">
        <w:trPr>
          <w:trHeight w:val="279"/>
        </w:trPr>
        <w:tc>
          <w:tcPr>
            <w:tcW w:w="2908" w:type="dxa"/>
            <w:gridSpan w:val="2"/>
            <w:shd w:val="clear" w:color="auto" w:fill="FABF8F" w:themeFill="accent6" w:themeFillTint="99"/>
          </w:tcPr>
          <w:p w:rsidR="00E16ADD" w:rsidRPr="006A6A55" w:rsidRDefault="00E16ADD" w:rsidP="009507A0">
            <w:pPr>
              <w:autoSpaceDE w:val="0"/>
              <w:autoSpaceDN w:val="0"/>
              <w:adjustRightInd w:val="0"/>
              <w:spacing w:after="0" w:line="240" w:lineRule="auto"/>
              <w:rPr>
                <w:rFonts w:eastAsia="Times New Roman" w:cs="Calibri"/>
                <w:b/>
                <w:sz w:val="18"/>
                <w:szCs w:val="18"/>
              </w:rPr>
            </w:pPr>
            <w:r w:rsidRPr="006A6A55">
              <w:rPr>
                <w:rFonts w:eastAsia="Times New Roman" w:cs="Calibri"/>
                <w:b/>
                <w:sz w:val="18"/>
                <w:szCs w:val="18"/>
              </w:rPr>
              <w:t xml:space="preserve">Δημόσια Δαπάνη </w:t>
            </w:r>
          </w:p>
        </w:tc>
        <w:tc>
          <w:tcPr>
            <w:tcW w:w="1534"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130.000,00</w:t>
            </w:r>
          </w:p>
        </w:tc>
        <w:tc>
          <w:tcPr>
            <w:tcW w:w="3046"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3,31%</w:t>
            </w:r>
          </w:p>
        </w:tc>
        <w:tc>
          <w:tcPr>
            <w:tcW w:w="2718"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1,70%</w:t>
            </w:r>
          </w:p>
        </w:tc>
      </w:tr>
      <w:tr w:rsidR="00E16ADD" w:rsidRPr="006A6A55" w:rsidTr="009507A0">
        <w:trPr>
          <w:trHeight w:val="279"/>
        </w:trPr>
        <w:tc>
          <w:tcPr>
            <w:tcW w:w="2908" w:type="dxa"/>
            <w:gridSpan w:val="2"/>
            <w:shd w:val="clear" w:color="auto" w:fill="FABF8F" w:themeFill="accent6" w:themeFillTint="99"/>
          </w:tcPr>
          <w:p w:rsidR="00E16ADD" w:rsidRPr="006A6A55" w:rsidRDefault="00E16ADD" w:rsidP="009507A0">
            <w:pPr>
              <w:autoSpaceDE w:val="0"/>
              <w:autoSpaceDN w:val="0"/>
              <w:adjustRightInd w:val="0"/>
              <w:spacing w:after="0" w:line="240" w:lineRule="auto"/>
              <w:rPr>
                <w:rFonts w:eastAsia="Times New Roman" w:cs="Calibri"/>
                <w:b/>
                <w:sz w:val="18"/>
                <w:szCs w:val="18"/>
              </w:rPr>
            </w:pPr>
            <w:r w:rsidRPr="006A6A55">
              <w:rPr>
                <w:rFonts w:eastAsia="Times New Roman" w:cs="Calibri"/>
                <w:b/>
                <w:sz w:val="18"/>
                <w:szCs w:val="18"/>
              </w:rPr>
              <w:t xml:space="preserve">Ιδιωτική Συμμετοχή </w:t>
            </w:r>
          </w:p>
        </w:tc>
        <w:tc>
          <w:tcPr>
            <w:tcW w:w="1534"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32.500,00</w:t>
            </w:r>
          </w:p>
        </w:tc>
        <w:tc>
          <w:tcPr>
            <w:tcW w:w="3046" w:type="dxa"/>
            <w:shd w:val="clear" w:color="auto" w:fill="auto"/>
            <w:vAlign w:val="center"/>
          </w:tcPr>
          <w:p w:rsidR="00E16ADD" w:rsidRPr="006A6A55" w:rsidRDefault="00E16ADD" w:rsidP="009507A0">
            <w:pPr>
              <w:spacing w:after="0" w:line="240" w:lineRule="auto"/>
              <w:jc w:val="right"/>
              <w:rPr>
                <w:rFonts w:cs="Arial"/>
                <w:sz w:val="18"/>
                <w:szCs w:val="18"/>
              </w:rPr>
            </w:pPr>
            <w:r w:rsidRPr="006A6A55">
              <w:rPr>
                <w:rFonts w:cs="Arial"/>
                <w:sz w:val="18"/>
                <w:szCs w:val="18"/>
              </w:rPr>
              <w:t>1,46%</w:t>
            </w:r>
          </w:p>
        </w:tc>
        <w:tc>
          <w:tcPr>
            <w:tcW w:w="2718" w:type="dxa"/>
            <w:shd w:val="clear" w:color="auto" w:fill="auto"/>
            <w:vAlign w:val="center"/>
          </w:tcPr>
          <w:p w:rsidR="00E16ADD" w:rsidRPr="006A6A55" w:rsidRDefault="00E16ADD" w:rsidP="009507A0">
            <w:pPr>
              <w:spacing w:after="0" w:line="240" w:lineRule="auto"/>
              <w:jc w:val="right"/>
              <w:rPr>
                <w:rFonts w:cs="Arial"/>
                <w:sz w:val="18"/>
                <w:szCs w:val="18"/>
              </w:rPr>
            </w:pPr>
          </w:p>
        </w:tc>
      </w:tr>
      <w:tr w:rsidR="00E16ADD" w:rsidRPr="006A6A55" w:rsidTr="009507A0">
        <w:trPr>
          <w:trHeight w:val="279"/>
        </w:trPr>
        <w:tc>
          <w:tcPr>
            <w:tcW w:w="10206" w:type="dxa"/>
            <w:gridSpan w:val="5"/>
            <w:shd w:val="clear" w:color="auto" w:fill="FABF8F" w:themeFill="accent6" w:themeFillTint="99"/>
          </w:tcPr>
          <w:p w:rsidR="00E16ADD" w:rsidRPr="006A6A55" w:rsidRDefault="00E16ADD" w:rsidP="009507A0">
            <w:pPr>
              <w:autoSpaceDE w:val="0"/>
              <w:autoSpaceDN w:val="0"/>
              <w:adjustRightInd w:val="0"/>
              <w:spacing w:after="0" w:line="240" w:lineRule="auto"/>
              <w:jc w:val="center"/>
              <w:rPr>
                <w:rFonts w:eastAsia="Times New Roman" w:cs="Calibri"/>
                <w:b/>
                <w:sz w:val="18"/>
                <w:szCs w:val="18"/>
              </w:rPr>
            </w:pPr>
            <w:r w:rsidRPr="006A6A55">
              <w:rPr>
                <w:rFonts w:eastAsia="Times New Roman" w:cs="Calibri"/>
                <w:b/>
                <w:sz w:val="18"/>
                <w:szCs w:val="18"/>
              </w:rPr>
              <w:t>Περιοχή Εφαρμογής</w:t>
            </w:r>
          </w:p>
        </w:tc>
      </w:tr>
      <w:tr w:rsidR="00E16ADD" w:rsidRPr="006A6A55" w:rsidTr="009507A0">
        <w:trPr>
          <w:trHeight w:val="279"/>
        </w:trPr>
        <w:tc>
          <w:tcPr>
            <w:tcW w:w="10206" w:type="dxa"/>
            <w:gridSpan w:val="5"/>
            <w:shd w:val="clear" w:color="auto" w:fill="auto"/>
          </w:tcPr>
          <w:p w:rsidR="00E16ADD" w:rsidRPr="006A6A55" w:rsidRDefault="00E16ADD" w:rsidP="009507A0">
            <w:pPr>
              <w:pStyle w:val="Default"/>
              <w:rPr>
                <w:rFonts w:cs="MyriadPro-Regular"/>
                <w:color w:val="auto"/>
                <w:sz w:val="18"/>
                <w:szCs w:val="18"/>
              </w:rPr>
            </w:pPr>
            <w:r w:rsidRPr="006A6A55">
              <w:rPr>
                <w:rFonts w:cs="MyriadPro-Regular"/>
                <w:color w:val="auto"/>
                <w:sz w:val="18"/>
                <w:szCs w:val="18"/>
              </w:rPr>
              <w:t>Επιλέξιμη περιοχή εφαρμογής είναι η  περιοχή εφαρμογήςτου</w:t>
            </w:r>
            <w:r w:rsidRPr="006A6A55">
              <w:rPr>
                <w:rFonts w:cs="Arial"/>
                <w:color w:val="auto"/>
                <w:sz w:val="18"/>
                <w:szCs w:val="18"/>
              </w:rPr>
              <w:t xml:space="preserve"> τοπικού προγράμματος με χρηματοδότηση από το </w:t>
            </w:r>
            <w:r w:rsidRPr="006A6A55">
              <w:rPr>
                <w:rFonts w:cs="MyriadPro-Regular"/>
                <w:color w:val="auto"/>
                <w:sz w:val="18"/>
                <w:szCs w:val="18"/>
              </w:rPr>
              <w:t>ΕΓΤΑΑπουδεν αποτελεί περιοχή εφαρμογής του ΕΤΘΑ.</w:t>
            </w:r>
            <w:r w:rsidRPr="006A6A55">
              <w:rPr>
                <w:rFonts w:cs="MyriadPro-Regular"/>
                <w:color w:val="auto"/>
                <w:sz w:val="18"/>
                <w:szCs w:val="18"/>
                <w:lang w:val="en-US"/>
              </w:rPr>
              <w:t>O</w:t>
            </w:r>
            <w:r w:rsidRPr="006A6A55">
              <w:rPr>
                <w:rFonts w:cs="MyriadPro-Regular"/>
                <w:color w:val="auto"/>
                <w:sz w:val="18"/>
                <w:szCs w:val="18"/>
              </w:rPr>
              <w:t>ρίζεται</w:t>
            </w:r>
            <w:r w:rsidRPr="006A6A55">
              <w:rPr>
                <w:rFonts w:cs="MyriadPro-Regular"/>
                <w:b/>
                <w:color w:val="auto"/>
                <w:sz w:val="18"/>
                <w:szCs w:val="18"/>
              </w:rPr>
              <w:t>δυτικά από το διακριτό όριο</w:t>
            </w:r>
            <w:r w:rsidRPr="006A6A55">
              <w:rPr>
                <w:rFonts w:cs="MyriadPro-Regular"/>
                <w:color w:val="auto"/>
                <w:sz w:val="18"/>
                <w:szCs w:val="18"/>
              </w:rPr>
              <w:t xml:space="preserve"> που καθορίζουν οι: </w:t>
            </w:r>
          </w:p>
          <w:p w:rsidR="00E16ADD" w:rsidRPr="006A6A55" w:rsidRDefault="00E16ADD" w:rsidP="009507A0">
            <w:pPr>
              <w:pStyle w:val="Default"/>
              <w:rPr>
                <w:rFonts w:cs="MyriadPro-Regular"/>
                <w:color w:val="auto"/>
                <w:sz w:val="18"/>
                <w:szCs w:val="18"/>
              </w:rPr>
            </w:pPr>
            <w:r w:rsidRPr="006A6A55">
              <w:rPr>
                <w:rFonts w:cs="MyriadPro-Regular"/>
                <w:color w:val="auto"/>
                <w:sz w:val="18"/>
                <w:szCs w:val="18"/>
              </w:rPr>
              <w:t xml:space="preserve">α)Νέα εθνική οδός Αθηνών-Θεσσαλονίκης, από τον κόμβο της Κατερίνης και προς τα νότια έως τα όρια με την Π.Ε. Λάρισας </w:t>
            </w:r>
          </w:p>
          <w:p w:rsidR="00E16ADD" w:rsidRPr="006A6A55" w:rsidRDefault="00E16ADD" w:rsidP="009507A0">
            <w:pPr>
              <w:autoSpaceDE w:val="0"/>
              <w:autoSpaceDN w:val="0"/>
              <w:adjustRightInd w:val="0"/>
              <w:spacing w:after="0" w:line="240" w:lineRule="auto"/>
              <w:rPr>
                <w:rFonts w:cs="MyriadPro-Regular"/>
                <w:b/>
                <w:sz w:val="18"/>
                <w:szCs w:val="18"/>
              </w:rPr>
            </w:pPr>
            <w:r w:rsidRPr="006A6A55">
              <w:rPr>
                <w:rFonts w:eastAsia="Times New Roman" w:cs="MyriadPro-Regular"/>
                <w:sz w:val="18"/>
                <w:szCs w:val="18"/>
              </w:rPr>
              <w:t>β)Παλαιά εθνική οδός Κατερίνης-Θεσσαλονίκης, από τον κόμβο της Κατερίνης και προς τα βόρεια έως την Δ.Κ. Αιγινίου</w:t>
            </w:r>
            <w:r w:rsidRPr="006A6A55">
              <w:rPr>
                <w:rFonts w:cs="MyriadPro-Regular"/>
                <w:b/>
                <w:sz w:val="18"/>
                <w:szCs w:val="18"/>
              </w:rPr>
              <w:t>.</w:t>
            </w:r>
          </w:p>
          <w:p w:rsidR="00E16ADD" w:rsidRPr="006A6A55" w:rsidRDefault="00E16ADD" w:rsidP="009507A0">
            <w:pPr>
              <w:autoSpaceDE w:val="0"/>
              <w:autoSpaceDN w:val="0"/>
              <w:adjustRightInd w:val="0"/>
              <w:spacing w:after="0" w:line="240" w:lineRule="auto"/>
              <w:rPr>
                <w:rFonts w:eastAsia="Times New Roman" w:cs="Calibri"/>
                <w:sz w:val="18"/>
                <w:szCs w:val="18"/>
              </w:rPr>
            </w:pPr>
          </w:p>
        </w:tc>
      </w:tr>
      <w:tr w:rsidR="00E16ADD" w:rsidRPr="006A6A55" w:rsidTr="009507A0">
        <w:trPr>
          <w:trHeight w:val="279"/>
        </w:trPr>
        <w:tc>
          <w:tcPr>
            <w:tcW w:w="10206" w:type="dxa"/>
            <w:gridSpan w:val="5"/>
            <w:shd w:val="clear" w:color="auto" w:fill="FABF8F" w:themeFill="accent6" w:themeFillTint="99"/>
          </w:tcPr>
          <w:p w:rsidR="00E16ADD" w:rsidRPr="006A6A55" w:rsidRDefault="00E16ADD" w:rsidP="009507A0">
            <w:pPr>
              <w:autoSpaceDE w:val="0"/>
              <w:autoSpaceDN w:val="0"/>
              <w:adjustRightInd w:val="0"/>
              <w:spacing w:after="0" w:line="240" w:lineRule="auto"/>
              <w:jc w:val="center"/>
              <w:rPr>
                <w:rFonts w:eastAsia="Times New Roman" w:cs="Calibri"/>
                <w:b/>
                <w:sz w:val="18"/>
                <w:szCs w:val="18"/>
              </w:rPr>
            </w:pPr>
            <w:r w:rsidRPr="006A6A55">
              <w:rPr>
                <w:rFonts w:eastAsia="Times New Roman" w:cs="Calibri"/>
                <w:b/>
                <w:sz w:val="18"/>
                <w:szCs w:val="18"/>
              </w:rPr>
              <w:t>Δικαιούχοι</w:t>
            </w:r>
          </w:p>
        </w:tc>
      </w:tr>
      <w:tr w:rsidR="00E16ADD" w:rsidRPr="006A6A55" w:rsidTr="009507A0">
        <w:trPr>
          <w:trHeight w:val="279"/>
        </w:trPr>
        <w:tc>
          <w:tcPr>
            <w:tcW w:w="10206" w:type="dxa"/>
            <w:gridSpan w:val="5"/>
            <w:shd w:val="clear" w:color="auto" w:fill="auto"/>
          </w:tcPr>
          <w:p w:rsidR="00E16ADD" w:rsidRPr="006A6A55" w:rsidRDefault="00E16ADD" w:rsidP="009507A0">
            <w:pPr>
              <w:autoSpaceDE w:val="0"/>
              <w:autoSpaceDN w:val="0"/>
              <w:adjustRightInd w:val="0"/>
              <w:spacing w:after="0" w:line="240" w:lineRule="auto"/>
              <w:jc w:val="both"/>
              <w:rPr>
                <w:rFonts w:eastAsia="Times New Roman"/>
                <w:sz w:val="18"/>
                <w:szCs w:val="18"/>
              </w:rPr>
            </w:pPr>
            <w:r w:rsidRPr="006A6A55">
              <w:rPr>
                <w:rFonts w:eastAsia="Times New Roman" w:cs="TimesNewRomanPSMT"/>
                <w:sz w:val="18"/>
                <w:szCs w:val="18"/>
              </w:rPr>
              <w:t>Δικαιούχοι είναι: Α) Φορείς εντός Δημοσίου Τομέα  που είναι αρμόδιοι για την υλοποίηση τωνσχετικών δράσεων ή έχουν συναφείς καταστατικούς σκοπούς, εμπειρία και ικανότητα,Β) Φορείς εκτός Δημοσίου Τομέα (όπως σωματεία, ΑΜΚΕ, λοιπές ΜΚΟ – ΝΠΙΔ) με συναφείςκαταστατικούς σκοπούς, αποδεδειγμένη εμπειρία και ικανότητα ή και καθήκοντα (όπως ενδεικτικάανάθεση αρμοδιοτήτων διαχείρισης).</w:t>
            </w:r>
          </w:p>
        </w:tc>
      </w:tr>
    </w:tbl>
    <w:p w:rsidR="00E16ADD" w:rsidRPr="006A6A55" w:rsidRDefault="00E16ADD" w:rsidP="00E16ADD">
      <w:pPr>
        <w:pStyle w:val="a3"/>
        <w:shd w:val="clear" w:color="auto" w:fill="FFFFFF" w:themeFill="background1"/>
        <w:spacing w:line="160" w:lineRule="atLeast"/>
        <w:ind w:left="2160"/>
        <w:rPr>
          <w:rFonts w:cs="Tahoma"/>
          <w:b/>
          <w:sz w:val="24"/>
          <w:szCs w:val="24"/>
        </w:rPr>
      </w:pPr>
    </w:p>
    <w:p w:rsidR="00E16ADD" w:rsidRPr="006A6A55" w:rsidRDefault="00E16ADD" w:rsidP="00E16ADD">
      <w:pPr>
        <w:rPr>
          <w:rFonts w:cs="Tahoma"/>
          <w:b/>
          <w:sz w:val="24"/>
          <w:szCs w:val="24"/>
        </w:rPr>
      </w:pPr>
      <w:r w:rsidRPr="006A6A55">
        <w:rPr>
          <w:rFonts w:cs="Tahoma"/>
          <w:b/>
          <w:sz w:val="24"/>
          <w:szCs w:val="24"/>
        </w:rPr>
        <w:br w:type="page"/>
      </w:r>
    </w:p>
    <w:p w:rsidR="00E16ADD" w:rsidRPr="006A6A55" w:rsidRDefault="00E16ADD" w:rsidP="00E16ADD">
      <w:pPr>
        <w:pStyle w:val="a3"/>
        <w:shd w:val="clear" w:color="auto" w:fill="FFFFFF" w:themeFill="background1"/>
        <w:spacing w:line="160" w:lineRule="atLeast"/>
        <w:ind w:left="2160"/>
        <w:rPr>
          <w:rFonts w:cs="Tahoma"/>
          <w:sz w:val="24"/>
          <w:szCs w:val="24"/>
          <w:highlight w:val="yellow"/>
        </w:rPr>
      </w:pPr>
      <w:r w:rsidRPr="006A6A55">
        <w:rPr>
          <w:rFonts w:cs="Tahoma"/>
          <w:b/>
          <w:sz w:val="24"/>
          <w:szCs w:val="24"/>
        </w:rPr>
        <w:t>ΙΙ) Κριτήρια επιλογής</w:t>
      </w:r>
    </w:p>
    <w:tbl>
      <w:tblPr>
        <w:tblW w:w="10206" w:type="dxa"/>
        <w:tblInd w:w="-459" w:type="dxa"/>
        <w:tblLayout w:type="fixed"/>
        <w:tblLook w:val="04A0"/>
      </w:tblPr>
      <w:tblGrid>
        <w:gridCol w:w="709"/>
        <w:gridCol w:w="2268"/>
        <w:gridCol w:w="4678"/>
        <w:gridCol w:w="850"/>
        <w:gridCol w:w="851"/>
        <w:gridCol w:w="850"/>
      </w:tblGrid>
      <w:tr w:rsidR="00E16ADD" w:rsidRPr="006A6A55" w:rsidTr="009507A0">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E16ADD" w:rsidRPr="006A6A55" w:rsidRDefault="00E16ADD" w:rsidP="009507A0">
            <w:pPr>
              <w:spacing w:after="0" w:line="240" w:lineRule="auto"/>
              <w:jc w:val="center"/>
              <w:rPr>
                <w:b/>
                <w:sz w:val="16"/>
                <w:szCs w:val="18"/>
                <w:lang w:val="en-US"/>
              </w:rPr>
            </w:pPr>
            <w:r w:rsidRPr="006A6A55">
              <w:rPr>
                <w:b/>
                <w:sz w:val="16"/>
                <w:szCs w:val="18"/>
              </w:rPr>
              <w:t>Κω</w:t>
            </w:r>
            <w:r w:rsidRPr="006A6A55">
              <w:rPr>
                <w:b/>
                <w:sz w:val="16"/>
                <w:szCs w:val="18"/>
                <w:lang w:val="en-US"/>
              </w:rPr>
              <w:t>-</w:t>
            </w:r>
          </w:p>
          <w:p w:rsidR="00E16ADD" w:rsidRPr="006A6A55" w:rsidRDefault="00E16ADD" w:rsidP="009507A0">
            <w:pPr>
              <w:spacing w:after="0" w:line="240" w:lineRule="auto"/>
              <w:jc w:val="center"/>
              <w:rPr>
                <w:b/>
                <w:sz w:val="16"/>
                <w:szCs w:val="18"/>
              </w:rPr>
            </w:pPr>
            <w:r w:rsidRPr="006A6A55">
              <w:rPr>
                <w:b/>
                <w:sz w:val="16"/>
                <w:szCs w:val="18"/>
              </w:rPr>
              <w:t>δικός</w:t>
            </w:r>
          </w:p>
        </w:tc>
        <w:tc>
          <w:tcPr>
            <w:tcW w:w="226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E16ADD" w:rsidRPr="006A6A55" w:rsidRDefault="00E16ADD" w:rsidP="009507A0">
            <w:pPr>
              <w:spacing w:after="0" w:line="240" w:lineRule="auto"/>
              <w:jc w:val="center"/>
              <w:rPr>
                <w:b/>
                <w:sz w:val="16"/>
                <w:szCs w:val="18"/>
              </w:rPr>
            </w:pPr>
            <w:r w:rsidRPr="006A6A55">
              <w:rPr>
                <w:b/>
                <w:sz w:val="16"/>
                <w:szCs w:val="18"/>
              </w:rPr>
              <w:t>Κριτήριο Επιλογής</w:t>
            </w:r>
          </w:p>
        </w:tc>
        <w:tc>
          <w:tcPr>
            <w:tcW w:w="467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E16ADD" w:rsidRPr="006A6A55" w:rsidRDefault="00E16ADD" w:rsidP="009507A0">
            <w:pPr>
              <w:spacing w:after="0" w:line="240" w:lineRule="auto"/>
              <w:jc w:val="center"/>
              <w:rPr>
                <w:b/>
                <w:sz w:val="16"/>
                <w:szCs w:val="18"/>
              </w:rPr>
            </w:pPr>
            <w:r w:rsidRPr="006A6A55">
              <w:rPr>
                <w:b/>
                <w:sz w:val="16"/>
                <w:szCs w:val="18"/>
              </w:rPr>
              <w:t>Εξειδίκευση κριτηρίων επιλογής</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E16ADD" w:rsidRPr="006A6A55" w:rsidRDefault="00E16ADD" w:rsidP="009507A0">
            <w:pPr>
              <w:spacing w:after="0" w:line="240" w:lineRule="auto"/>
              <w:jc w:val="center"/>
              <w:rPr>
                <w:b/>
                <w:sz w:val="16"/>
                <w:szCs w:val="18"/>
                <w:lang w:val="en-US"/>
              </w:rPr>
            </w:pPr>
            <w:r w:rsidRPr="006A6A55">
              <w:rPr>
                <w:b/>
                <w:sz w:val="16"/>
                <w:szCs w:val="18"/>
              </w:rPr>
              <w:t>Βαρύ</w:t>
            </w:r>
            <w:r w:rsidRPr="006A6A55">
              <w:rPr>
                <w:b/>
                <w:sz w:val="16"/>
                <w:szCs w:val="18"/>
                <w:lang w:val="en-US"/>
              </w:rPr>
              <w:t>-</w:t>
            </w:r>
          </w:p>
          <w:p w:rsidR="00E16ADD" w:rsidRPr="006A6A55" w:rsidRDefault="00E16ADD" w:rsidP="009507A0">
            <w:pPr>
              <w:spacing w:after="0" w:line="240" w:lineRule="auto"/>
              <w:jc w:val="center"/>
              <w:rPr>
                <w:b/>
                <w:sz w:val="16"/>
                <w:szCs w:val="18"/>
              </w:rPr>
            </w:pPr>
            <w:r w:rsidRPr="006A6A55">
              <w:rPr>
                <w:b/>
                <w:sz w:val="16"/>
                <w:szCs w:val="18"/>
              </w:rPr>
              <w:t>τητα</w:t>
            </w: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E16ADD" w:rsidRPr="006A6A55" w:rsidRDefault="00E16ADD" w:rsidP="009507A0">
            <w:pPr>
              <w:spacing w:after="0" w:line="240" w:lineRule="auto"/>
              <w:jc w:val="center"/>
              <w:rPr>
                <w:b/>
                <w:sz w:val="16"/>
                <w:szCs w:val="18"/>
                <w:lang w:val="en-US"/>
              </w:rPr>
            </w:pPr>
            <w:r w:rsidRPr="006A6A55">
              <w:rPr>
                <w:b/>
                <w:sz w:val="16"/>
                <w:szCs w:val="18"/>
              </w:rPr>
              <w:t>Μοριο</w:t>
            </w:r>
            <w:r w:rsidRPr="006A6A55">
              <w:rPr>
                <w:b/>
                <w:sz w:val="16"/>
                <w:szCs w:val="18"/>
                <w:lang w:val="en-US"/>
              </w:rPr>
              <w:t>-</w:t>
            </w:r>
          </w:p>
          <w:p w:rsidR="00E16ADD" w:rsidRPr="006A6A55" w:rsidRDefault="00E16ADD" w:rsidP="009507A0">
            <w:pPr>
              <w:spacing w:after="0" w:line="240" w:lineRule="auto"/>
              <w:jc w:val="center"/>
              <w:rPr>
                <w:b/>
                <w:sz w:val="16"/>
                <w:szCs w:val="18"/>
              </w:rPr>
            </w:pPr>
            <w:r w:rsidRPr="006A6A55">
              <w:rPr>
                <w:b/>
                <w:sz w:val="16"/>
                <w:szCs w:val="18"/>
              </w:rPr>
              <w:t>δότηση</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E16ADD" w:rsidRPr="006A6A55" w:rsidRDefault="00E16ADD" w:rsidP="009507A0">
            <w:pPr>
              <w:spacing w:after="0" w:line="240" w:lineRule="auto"/>
              <w:jc w:val="center"/>
              <w:rPr>
                <w:b/>
                <w:sz w:val="16"/>
                <w:szCs w:val="18"/>
                <w:lang w:val="en-US"/>
              </w:rPr>
            </w:pPr>
            <w:r w:rsidRPr="006A6A55">
              <w:rPr>
                <w:b/>
                <w:sz w:val="16"/>
                <w:szCs w:val="18"/>
              </w:rPr>
              <w:t>Βαθμο</w:t>
            </w:r>
            <w:r w:rsidRPr="006A6A55">
              <w:rPr>
                <w:b/>
                <w:sz w:val="16"/>
                <w:szCs w:val="18"/>
                <w:lang w:val="en-US"/>
              </w:rPr>
              <w:t>-</w:t>
            </w:r>
          </w:p>
          <w:p w:rsidR="00E16ADD" w:rsidRPr="006A6A55" w:rsidRDefault="00E16ADD" w:rsidP="009507A0">
            <w:pPr>
              <w:spacing w:after="0" w:line="240" w:lineRule="auto"/>
              <w:jc w:val="center"/>
              <w:rPr>
                <w:b/>
                <w:sz w:val="16"/>
                <w:szCs w:val="18"/>
              </w:rPr>
            </w:pPr>
            <w:r w:rsidRPr="006A6A55">
              <w:rPr>
                <w:b/>
                <w:sz w:val="16"/>
                <w:szCs w:val="18"/>
              </w:rPr>
              <w:t>λογία</w:t>
            </w:r>
          </w:p>
        </w:tc>
      </w:tr>
      <w:tr w:rsidR="00E16ADD" w:rsidRPr="006A6A55" w:rsidTr="009507A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Ex>
        <w:trPr>
          <w:trHeight w:val="279"/>
        </w:trPr>
        <w:tc>
          <w:tcPr>
            <w:tcW w:w="10206" w:type="dxa"/>
            <w:gridSpan w:val="6"/>
            <w:shd w:val="clear" w:color="auto" w:fill="auto"/>
          </w:tcPr>
          <w:tbl>
            <w:tblPr>
              <w:tblW w:w="10098" w:type="dxa"/>
              <w:tblLayout w:type="fixed"/>
              <w:tblLook w:val="04A0"/>
            </w:tblPr>
            <w:tblGrid>
              <w:gridCol w:w="601"/>
              <w:gridCol w:w="2268"/>
              <w:gridCol w:w="4678"/>
              <w:gridCol w:w="850"/>
              <w:gridCol w:w="851"/>
              <w:gridCol w:w="850"/>
            </w:tblGrid>
            <w:tr w:rsidR="00E16ADD" w:rsidRPr="006A6A55" w:rsidTr="009507A0">
              <w:trPr>
                <w:trHeight w:val="425"/>
              </w:trPr>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Φορέας υποψήφιου δικαιούχου</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E16ADD" w:rsidRPr="006A6A55" w:rsidRDefault="00E16ADD" w:rsidP="009507A0">
                  <w:pPr>
                    <w:spacing w:after="0" w:line="240" w:lineRule="auto"/>
                    <w:rPr>
                      <w:rFonts w:eastAsia="Times New Roman"/>
                      <w:sz w:val="18"/>
                      <w:szCs w:val="18"/>
                    </w:rPr>
                  </w:pPr>
                  <w:r w:rsidRPr="006A6A55">
                    <w:rPr>
                      <w:rFonts w:eastAsia="Times New Roman"/>
                      <w:sz w:val="18"/>
                      <w:szCs w:val="18"/>
                    </w:rPr>
                    <w:t>κάθε έτος διοργάνωσης της εκδήλωσης βαθμολογείται με 20 μονάδες - μέγιστο τα 5 έτη</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0-100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r>
            <w:tr w:rsidR="00E16ADD" w:rsidRPr="006A6A55" w:rsidTr="009507A0">
              <w:trPr>
                <w:trHeight w:val="270"/>
              </w:trPr>
              <w:tc>
                <w:tcPr>
                  <w:tcW w:w="601" w:type="dxa"/>
                  <w:vMerge w:val="restart"/>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2</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Φύση/Αντικείμενο εκδήλωσης που συνδέεται με ιστορία και τοπικά δρώμενα</w:t>
                  </w:r>
                </w:p>
              </w:tc>
              <w:tc>
                <w:tcPr>
                  <w:tcW w:w="4678" w:type="dxa"/>
                  <w:tcBorders>
                    <w:top w:val="nil"/>
                    <w:left w:val="nil"/>
                    <w:bottom w:val="single" w:sz="4" w:space="0" w:color="auto"/>
                    <w:right w:val="single" w:sz="4" w:space="0" w:color="auto"/>
                  </w:tcBorders>
                  <w:shd w:val="clear" w:color="auto" w:fill="auto"/>
                  <w:noWrap/>
                  <w:vAlign w:val="bottom"/>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Πολιτιστικό γεγονός</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40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r>
            <w:tr w:rsidR="00E16ADD" w:rsidRPr="006A6A55" w:rsidTr="009507A0">
              <w:trPr>
                <w:trHeight w:val="255"/>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noWrap/>
                  <w:vAlign w:val="bottom"/>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Ιστορικό γεγονός</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40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27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bottom"/>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Αθλητικό γεγονός</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20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270"/>
              </w:trPr>
              <w:tc>
                <w:tcPr>
                  <w:tcW w:w="601" w:type="dxa"/>
                  <w:vMerge w:val="restart"/>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Επαναληψιμότητα εκδήλωσης στο πλαίσιο του παρόντος σχεδίου χρηματοδότησης</w:t>
                  </w:r>
                </w:p>
              </w:tc>
              <w:tc>
                <w:tcPr>
                  <w:tcW w:w="4678" w:type="dxa"/>
                  <w:tcBorders>
                    <w:top w:val="nil"/>
                    <w:left w:val="nil"/>
                    <w:bottom w:val="single" w:sz="4" w:space="0" w:color="auto"/>
                    <w:right w:val="single" w:sz="4" w:space="0" w:color="auto"/>
                  </w:tcBorders>
                  <w:shd w:val="clear" w:color="auto" w:fill="auto"/>
                  <w:noWrap/>
                  <w:vAlign w:val="bottom"/>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Διοργάνωση για 4 και άνω έτη</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r>
            <w:tr w:rsidR="00E16ADD" w:rsidRPr="006A6A55" w:rsidTr="009507A0">
              <w:trPr>
                <w:trHeight w:val="255"/>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noWrap/>
                  <w:vAlign w:val="bottom"/>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Διοργάνωση για 2 ή 3 έτη</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50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27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noWrap/>
                  <w:vAlign w:val="bottom"/>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Διοργάνωση για 1 έτος</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780"/>
              </w:trPr>
              <w:tc>
                <w:tcPr>
                  <w:tcW w:w="601" w:type="dxa"/>
                  <w:vMerge w:val="restart"/>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4</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xml:space="preserve">Αναγκαιότητα της πράξης </w:t>
                  </w: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Δεν υπάρχει παρόμοια υπηρεσία / υποδομή στην Τοπική / Δημοτική Ενότητα</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i/>
                      <w:iCs/>
                      <w:sz w:val="18"/>
                      <w:szCs w:val="18"/>
                    </w:rPr>
                  </w:pPr>
                  <w:r w:rsidRPr="006A6A55">
                    <w:rPr>
                      <w:rFonts w:eastAsia="Times New Roman"/>
                      <w:i/>
                      <w:iCs/>
                      <w:sz w:val="18"/>
                      <w:szCs w:val="18"/>
                    </w:rPr>
                    <w:t> </w:t>
                  </w:r>
                </w:p>
              </w:tc>
            </w:tr>
            <w:tr w:rsidR="00E16ADD" w:rsidRPr="006A6A55" w:rsidTr="009507A0">
              <w:trPr>
                <w:trHeight w:val="78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Υπάρχει παρόμοια υπηρεσία / υποδομή στην Τοπική / Δημοτική Ενότητα</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i/>
                      <w:iCs/>
                      <w:sz w:val="18"/>
                      <w:szCs w:val="18"/>
                    </w:rPr>
                  </w:pPr>
                </w:p>
              </w:tc>
            </w:tr>
            <w:tr w:rsidR="00E16ADD" w:rsidRPr="006A6A55" w:rsidTr="009507A0">
              <w:trPr>
                <w:trHeight w:val="270"/>
              </w:trPr>
              <w:tc>
                <w:tcPr>
                  <w:tcW w:w="601" w:type="dxa"/>
                  <w:vMerge w:val="restart"/>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5</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Χωροθέτηση της πράξης (σύμφωνα με την Οδηγία (ΕΟΚ) 75/268)</w:t>
                  </w: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Ορεινή</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r>
            <w:tr w:rsidR="00E16ADD" w:rsidRPr="006A6A55" w:rsidTr="009507A0">
              <w:trPr>
                <w:trHeight w:val="255"/>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Mειονεκτική</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50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27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Λοιπές περιοχές</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1035"/>
              </w:trPr>
              <w:tc>
                <w:tcPr>
                  <w:tcW w:w="601" w:type="dxa"/>
                  <w:vMerge w:val="restart"/>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6</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xml:space="preserve">Σαφήνεια και πληρότητα της πρότασης  </w:t>
                  </w: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 xml:space="preserve">Σαφήνεια του περιεχομένου της πρότασης και πληρότητα ως προς τα απαιτούμενα για τη βαθμολόγηση δικαιολογητικά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i/>
                      <w:iCs/>
                      <w:sz w:val="18"/>
                      <w:szCs w:val="18"/>
                    </w:rPr>
                  </w:pPr>
                  <w:r w:rsidRPr="006A6A55">
                    <w:rPr>
                      <w:rFonts w:eastAsia="Times New Roman"/>
                      <w:i/>
                      <w:iCs/>
                      <w:sz w:val="18"/>
                      <w:szCs w:val="18"/>
                    </w:rPr>
                    <w:t> </w:t>
                  </w:r>
                </w:p>
              </w:tc>
            </w:tr>
            <w:tr w:rsidR="00E16ADD" w:rsidRPr="006A6A55" w:rsidTr="009507A0">
              <w:trPr>
                <w:trHeight w:val="765"/>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 xml:space="preserve">Ασαφής περιγραφή της πρότασης αλλά πληρότητα ως προς τα απαιτούμενα για τη βαθμολόγηση δικαιολογητικά  </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50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i/>
                      <w:iCs/>
                      <w:sz w:val="18"/>
                      <w:szCs w:val="18"/>
                    </w:rPr>
                  </w:pPr>
                </w:p>
              </w:tc>
            </w:tr>
            <w:tr w:rsidR="00E16ADD" w:rsidRPr="006A6A55" w:rsidTr="009507A0">
              <w:trPr>
                <w:trHeight w:val="78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Ασαφής περιγραφή της πρότασης  και ελλείψεις ως προς τα απαιτούμενα για τη βαθμολόγηση δικαιολογητικά</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i/>
                      <w:iCs/>
                      <w:sz w:val="18"/>
                      <w:szCs w:val="18"/>
                    </w:rPr>
                  </w:pPr>
                </w:p>
              </w:tc>
            </w:tr>
            <w:tr w:rsidR="00E16ADD" w:rsidRPr="006A6A55" w:rsidTr="009507A0">
              <w:trPr>
                <w:trHeight w:val="465"/>
              </w:trPr>
              <w:tc>
                <w:tcPr>
                  <w:tcW w:w="601" w:type="dxa"/>
                  <w:vMerge w:val="restart"/>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7</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Ρεαλιστικότητα χρονοδιαγράμματος υλοποίησης επένδυσης</w:t>
                  </w: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Χρονοδιάγραμμα σύμφωνο με το είδος και το μέγεθος του έργου</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50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i/>
                      <w:iCs/>
                      <w:sz w:val="18"/>
                      <w:szCs w:val="18"/>
                    </w:rPr>
                  </w:pPr>
                  <w:r w:rsidRPr="006A6A55">
                    <w:rPr>
                      <w:rFonts w:eastAsia="Times New Roman"/>
                      <w:i/>
                      <w:iCs/>
                      <w:sz w:val="18"/>
                      <w:szCs w:val="18"/>
                    </w:rPr>
                    <w:t> </w:t>
                  </w:r>
                </w:p>
              </w:tc>
            </w:tr>
            <w:tr w:rsidR="00E16ADD" w:rsidRPr="006A6A55" w:rsidTr="009507A0">
              <w:trPr>
                <w:trHeight w:val="78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Ορθολογικός προσδιορισμός των επιμέρους φάσεων υλοποίησης του έργου</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50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i/>
                      <w:iCs/>
                      <w:sz w:val="18"/>
                      <w:szCs w:val="18"/>
                    </w:rPr>
                  </w:pPr>
                </w:p>
              </w:tc>
            </w:tr>
            <w:tr w:rsidR="00E16ADD" w:rsidRPr="006A6A55" w:rsidTr="009507A0">
              <w:trPr>
                <w:trHeight w:val="525"/>
              </w:trPr>
              <w:tc>
                <w:tcPr>
                  <w:tcW w:w="601" w:type="dxa"/>
                  <w:vMerge w:val="restart"/>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8</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Ρεαλιστικότητα και αξιοπιστία του κόστους</w:t>
                  </w: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100*(αιτούμενο-εγκεκριμένο)/εγκεκριμένο ≤ 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10%</w:t>
                  </w:r>
                </w:p>
              </w:tc>
              <w:tc>
                <w:tcPr>
                  <w:tcW w:w="851"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100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r>
            <w:tr w:rsidR="00E16ADD" w:rsidRPr="006A6A55" w:rsidTr="009507A0">
              <w:trPr>
                <w:trHeight w:val="51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5 &lt; 100*(αιτούμενο-εγκεκριμένο)/εγκεκριμένο ≤ 10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60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510"/>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10 &lt; 100*(αιτούμενο-εγκεκριμένο)/εγκεκριμένο ≤ 30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30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525"/>
              </w:trPr>
              <w:tc>
                <w:tcPr>
                  <w:tcW w:w="601" w:type="dxa"/>
                  <w:vMerge/>
                  <w:tcBorders>
                    <w:top w:val="nil"/>
                    <w:left w:val="nil"/>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100*(αιτούμενο -εγκεκριμένο)/εγκεκριμένο &gt; 30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20"/>
                      <w:szCs w:val="20"/>
                    </w:rPr>
                  </w:pPr>
                  <w:r w:rsidRPr="006A6A55">
                    <w:rPr>
                      <w:rFonts w:eastAsia="Times New Roman"/>
                      <w:sz w:val="20"/>
                      <w:szCs w:val="20"/>
                    </w:rPr>
                    <w:t>0</w:t>
                  </w:r>
                </w:p>
              </w:tc>
              <w:tc>
                <w:tcPr>
                  <w:tcW w:w="850" w:type="dxa"/>
                  <w:vMerge/>
                  <w:tcBorders>
                    <w:top w:val="nil"/>
                    <w:left w:val="single" w:sz="4" w:space="0" w:color="auto"/>
                    <w:bottom w:val="single" w:sz="4" w:space="0" w:color="auto"/>
                    <w:right w:val="single" w:sz="4" w:space="0" w:color="auto"/>
                  </w:tcBorders>
                  <w:vAlign w:val="center"/>
                  <w:hideMark/>
                </w:tcPr>
                <w:p w:rsidR="00E16ADD" w:rsidRPr="006A6A55" w:rsidRDefault="00E16ADD" w:rsidP="009507A0">
                  <w:pPr>
                    <w:spacing w:after="0" w:line="240" w:lineRule="auto"/>
                    <w:rPr>
                      <w:rFonts w:eastAsia="Times New Roman"/>
                      <w:sz w:val="18"/>
                      <w:szCs w:val="18"/>
                    </w:rPr>
                  </w:pPr>
                </w:p>
              </w:tc>
            </w:tr>
            <w:tr w:rsidR="00E16ADD" w:rsidRPr="006A6A55" w:rsidTr="009507A0">
              <w:trPr>
                <w:trHeight w:val="990"/>
              </w:trPr>
              <w:tc>
                <w:tcPr>
                  <w:tcW w:w="60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9</w:t>
                  </w:r>
                </w:p>
              </w:tc>
              <w:tc>
                <w:tcPr>
                  <w:tcW w:w="226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Δυνατότητα διάθεσης ιδίων κεφαλαίων για την έναρξη υλοποίησης του επενδυτικού σχεδίου</w:t>
                  </w:r>
                </w:p>
              </w:tc>
              <w:tc>
                <w:tcPr>
                  <w:tcW w:w="467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βαθμολογείται ο λόγος διαθέσιμων ιδίων κεφαλαίων / το σύνολο  της ιδιωτικής συμμετοχής</w:t>
                  </w:r>
                </w:p>
              </w:tc>
              <w:tc>
                <w:tcPr>
                  <w:tcW w:w="850"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20%</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i/>
                      <w:iCs/>
                      <w:sz w:val="18"/>
                      <w:szCs w:val="18"/>
                    </w:rPr>
                  </w:pPr>
                  <w:r w:rsidRPr="006A6A55">
                    <w:rPr>
                      <w:rFonts w:eastAsia="Times New Roman"/>
                      <w:i/>
                      <w:iCs/>
                      <w:sz w:val="18"/>
                      <w:szCs w:val="18"/>
                    </w:rPr>
                    <w:t> </w:t>
                  </w:r>
                </w:p>
              </w:tc>
            </w:tr>
            <w:tr w:rsidR="00E16ADD" w:rsidRPr="006A6A55" w:rsidTr="009507A0">
              <w:trPr>
                <w:trHeight w:val="270"/>
              </w:trPr>
              <w:tc>
                <w:tcPr>
                  <w:tcW w:w="60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c>
                <w:tcPr>
                  <w:tcW w:w="2268"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c>
                <w:tcPr>
                  <w:tcW w:w="4678"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sz w:val="18"/>
                      <w:szCs w:val="18"/>
                    </w:rPr>
                  </w:pPr>
                  <w:r w:rsidRPr="006A6A55">
                    <w:rPr>
                      <w:rFonts w:eastAsia="Times New Roman"/>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b/>
                      <w:bCs/>
                      <w:sz w:val="18"/>
                      <w:szCs w:val="18"/>
                    </w:rPr>
                  </w:pPr>
                  <w:r w:rsidRPr="006A6A55">
                    <w:rPr>
                      <w:rFonts w:eastAsia="Times New Roman"/>
                      <w:b/>
                      <w:bCs/>
                      <w:sz w:val="18"/>
                      <w:szCs w:val="18"/>
                    </w:rPr>
                    <w:t>100%</w:t>
                  </w:r>
                </w:p>
              </w:tc>
              <w:tc>
                <w:tcPr>
                  <w:tcW w:w="851"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b/>
                      <w:bCs/>
                      <w:sz w:val="18"/>
                      <w:szCs w:val="18"/>
                    </w:rPr>
                  </w:pPr>
                  <w:r w:rsidRPr="006A6A55">
                    <w:rPr>
                      <w:rFonts w:eastAsia="Times New Roman"/>
                      <w:b/>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16ADD" w:rsidRPr="006A6A55" w:rsidRDefault="00E16ADD" w:rsidP="009507A0">
                  <w:pPr>
                    <w:spacing w:after="0" w:line="240" w:lineRule="auto"/>
                    <w:jc w:val="center"/>
                    <w:rPr>
                      <w:rFonts w:eastAsia="Times New Roman"/>
                      <w:b/>
                      <w:bCs/>
                      <w:sz w:val="18"/>
                      <w:szCs w:val="18"/>
                    </w:rPr>
                  </w:pPr>
                  <w:r w:rsidRPr="006A6A55">
                    <w:rPr>
                      <w:rFonts w:eastAsia="Times New Roman"/>
                      <w:b/>
                      <w:bCs/>
                      <w:sz w:val="18"/>
                      <w:szCs w:val="18"/>
                    </w:rPr>
                    <w:t>0%</w:t>
                  </w:r>
                </w:p>
              </w:tc>
            </w:tr>
          </w:tbl>
          <w:p w:rsidR="00E16ADD" w:rsidRPr="006A6A55" w:rsidRDefault="00E16ADD" w:rsidP="009507A0">
            <w:pPr>
              <w:autoSpaceDE w:val="0"/>
              <w:autoSpaceDN w:val="0"/>
              <w:adjustRightInd w:val="0"/>
              <w:spacing w:after="0" w:line="240" w:lineRule="auto"/>
              <w:jc w:val="both"/>
              <w:rPr>
                <w:rFonts w:eastAsia="Times New Roman" w:cs="Calibri"/>
                <w:b/>
                <w:sz w:val="18"/>
                <w:szCs w:val="18"/>
                <w:lang w:val="en-US"/>
              </w:rPr>
            </w:pPr>
          </w:p>
        </w:tc>
      </w:tr>
      <w:tr w:rsidR="00E16ADD" w:rsidRPr="006A6A55" w:rsidTr="009507A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Ex>
        <w:trPr>
          <w:trHeight w:val="279"/>
        </w:trPr>
        <w:tc>
          <w:tcPr>
            <w:tcW w:w="10206" w:type="dxa"/>
            <w:gridSpan w:val="6"/>
            <w:shd w:val="clear" w:color="auto" w:fill="auto"/>
          </w:tcPr>
          <w:p w:rsidR="00E16ADD" w:rsidRPr="006A6A55" w:rsidRDefault="00E16ADD" w:rsidP="009507A0">
            <w:pPr>
              <w:spacing w:after="0" w:line="240" w:lineRule="auto"/>
              <w:rPr>
                <w:rFonts w:eastAsia="Times New Roman"/>
                <w:b/>
                <w:bCs/>
              </w:rPr>
            </w:pPr>
            <w:r w:rsidRPr="006A6A55">
              <w:rPr>
                <w:rFonts w:eastAsia="Times New Roman"/>
                <w:b/>
                <w:bCs/>
              </w:rPr>
              <w:t xml:space="preserve">ΣΥΝΟΛΙΚΗ ΒΑΘΜΟΛΟΓΙΑ ΚΡΙΤΗΡΙΩΝ: 100   </w:t>
            </w:r>
          </w:p>
          <w:p w:rsidR="00E16ADD" w:rsidRPr="006A6A55" w:rsidRDefault="00E16ADD" w:rsidP="009507A0">
            <w:pPr>
              <w:spacing w:after="0" w:line="240" w:lineRule="auto"/>
              <w:rPr>
                <w:rFonts w:eastAsia="Times New Roman"/>
                <w:sz w:val="18"/>
                <w:szCs w:val="18"/>
              </w:rPr>
            </w:pPr>
            <w:r w:rsidRPr="006A6A55">
              <w:rPr>
                <w:rFonts w:eastAsia="Times New Roman"/>
                <w:b/>
                <w:bCs/>
              </w:rPr>
              <w:t>ΕΛΑΧΙΣΤΗ ΒΑΘΜΟΛΟΓΙΑ:   30% ΤΗΣ ΜΕΓΙΣΤΗΣ ΒΑΘΜΟΛΟΓΙΑΣ</w:t>
            </w:r>
          </w:p>
        </w:tc>
      </w:tr>
    </w:tbl>
    <w:p w:rsidR="00E16ADD" w:rsidRPr="006A6A55" w:rsidRDefault="00E16ADD" w:rsidP="00E16ADD">
      <w:pPr>
        <w:rPr>
          <w:rFonts w:cs="Tahoma"/>
          <w:sz w:val="24"/>
          <w:szCs w:val="24"/>
          <w:highlight w:val="yellow"/>
        </w:rPr>
      </w:pPr>
    </w:p>
    <w:p w:rsidR="00E16ADD" w:rsidRPr="006A6A55" w:rsidRDefault="00E16ADD" w:rsidP="00E16ADD">
      <w:pPr>
        <w:pStyle w:val="a3"/>
        <w:spacing w:line="160" w:lineRule="atLeast"/>
        <w:ind w:left="2160"/>
        <w:rPr>
          <w:rFonts w:cs="Tahoma"/>
          <w:b/>
          <w:sz w:val="24"/>
          <w:szCs w:val="24"/>
        </w:rPr>
      </w:pPr>
      <w:r w:rsidRPr="006A6A55">
        <w:rPr>
          <w:rFonts w:cs="Tahoma"/>
          <w:b/>
          <w:sz w:val="24"/>
          <w:szCs w:val="24"/>
        </w:rPr>
        <w:t>ΙΙΙ) Διευκρινήσεις επί των κριτηρίων</w:t>
      </w:r>
      <w:r w:rsidRPr="006A6A55">
        <w:rPr>
          <w:rFonts w:cs="Times New Roman"/>
          <w:b/>
          <w:sz w:val="24"/>
          <w:szCs w:val="24"/>
        </w:rPr>
        <w:t xml:space="preserve"> επιλογής</w:t>
      </w:r>
    </w:p>
    <w:p w:rsidR="00E16ADD" w:rsidRPr="006A6A55" w:rsidRDefault="00E16ADD" w:rsidP="00E16ADD">
      <w:pPr>
        <w:tabs>
          <w:tab w:val="left" w:pos="284"/>
        </w:tabs>
        <w:jc w:val="both"/>
      </w:pPr>
      <w:r w:rsidRPr="006A6A55">
        <w:t>Η βαθμολόγηση των προτάσεων γίνεται εφαρμόζοντας τα κριτήρια επιλογής πράξεων της υποδράσης  19.2.4.4  σύμφωνα με τα ακόλουθα:</w:t>
      </w: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Φορέας υποψήφιου δικαιούχου</w:t>
      </w:r>
      <w:r w:rsidRPr="006A6A55">
        <w:rPr>
          <w:rFonts w:cs="Times New Roman"/>
          <w:b/>
          <w:sz w:val="24"/>
          <w:szCs w:val="24"/>
        </w:rPr>
        <w:t xml:space="preserve"> </w:t>
      </w:r>
    </w:p>
    <w:p w:rsidR="00E16ADD" w:rsidRPr="006A6A55" w:rsidRDefault="00E16ADD" w:rsidP="00E16ADD">
      <w:pPr>
        <w:pStyle w:val="a3"/>
      </w:pPr>
      <w:r w:rsidRPr="006A6A55">
        <w:t xml:space="preserve">Βαθμολογείται κάθε έτος διοργάνωσης της εκδήλωσης με 20 μονάδες, με μέγιστο τα 5 έτη διοργάνωσης </w:t>
      </w:r>
      <w:r>
        <w:t xml:space="preserve"> </w:t>
      </w:r>
      <w:r w:rsidRPr="006A6A55">
        <w:t>και  μέγιστη βαθμολογία  υποψήφιου δικαιούχου 100 βαθμούς.</w:t>
      </w:r>
    </w:p>
    <w:p w:rsidR="00E16ADD" w:rsidRPr="006A6A55" w:rsidRDefault="00E16ADD" w:rsidP="00E16ADD">
      <w:pPr>
        <w:pStyle w:val="a3"/>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Φύση/Αντικείμενο εκδήλωσης που συνδέεται με ιστορία και τοπικά δρώμενα</w:t>
      </w:r>
    </w:p>
    <w:p w:rsidR="00E16ADD" w:rsidRPr="006A6A55" w:rsidRDefault="00E16ADD" w:rsidP="00E16ADD">
      <w:pPr>
        <w:pStyle w:val="a3"/>
        <w:jc w:val="both"/>
        <w:rPr>
          <w:rFonts w:eastAsia="Times New Roman"/>
        </w:rPr>
      </w:pPr>
      <w:r w:rsidRPr="006A6A55">
        <w:rPr>
          <w:rFonts w:eastAsia="Times New Roman"/>
        </w:rPr>
        <w:t>Εξετάζεται το είδος της εκδήλωσης και η σύνδεση της με την ιστορία και τον πολιτισμό του τόπου. Έτσι</w:t>
      </w:r>
      <w:r w:rsidRPr="00C55CAF">
        <w:rPr>
          <w:rFonts w:eastAsia="Times New Roman"/>
        </w:rPr>
        <w:t>,</w:t>
      </w:r>
      <w:r w:rsidRPr="006A6A55">
        <w:rPr>
          <w:rFonts w:eastAsia="Times New Roman"/>
        </w:rPr>
        <w:t xml:space="preserve"> οι πολιτιστικές  και ιστορικές  εκδηλώσεις   λαμβάνουν 40 βαθμούς, ενώ οι αθλητικές εκδηλώσεις λαμβάνουν 20 βαθμούς.</w:t>
      </w:r>
    </w:p>
    <w:p w:rsidR="00E16ADD" w:rsidRPr="006A6A55" w:rsidRDefault="00E16ADD" w:rsidP="00E16ADD">
      <w:pPr>
        <w:pStyle w:val="a3"/>
        <w:rPr>
          <w:rFonts w:cs="Times New Roman"/>
          <w:b/>
        </w:rPr>
      </w:pPr>
    </w:p>
    <w:p w:rsidR="00E16ADD" w:rsidRPr="006A6A55" w:rsidRDefault="00E16ADD" w:rsidP="00E16ADD">
      <w:pPr>
        <w:pStyle w:val="a3"/>
        <w:numPr>
          <w:ilvl w:val="0"/>
          <w:numId w:val="21"/>
        </w:numPr>
        <w:jc w:val="both"/>
        <w:rPr>
          <w:rFonts w:cs="Times New Roman"/>
          <w:b/>
          <w:sz w:val="24"/>
          <w:szCs w:val="24"/>
        </w:rPr>
      </w:pPr>
      <w:r w:rsidRPr="006A6A55">
        <w:rPr>
          <w:rFonts w:eastAsia="Times New Roman"/>
          <w:b/>
          <w:sz w:val="24"/>
          <w:szCs w:val="24"/>
        </w:rPr>
        <w:t>Επαναληψιμότητα εκδήλωσης στο πλαίσιο του παρόντος σχεδίου χρηματοδότησης</w:t>
      </w:r>
      <w:r w:rsidRPr="006A6A55">
        <w:rPr>
          <w:rFonts w:cs="Times New Roman"/>
          <w:b/>
          <w:sz w:val="24"/>
          <w:szCs w:val="24"/>
        </w:rPr>
        <w:t xml:space="preserve"> </w:t>
      </w:r>
    </w:p>
    <w:p w:rsidR="00E16ADD" w:rsidRPr="006A6A55" w:rsidRDefault="00E16ADD" w:rsidP="00E16ADD">
      <w:pPr>
        <w:pStyle w:val="a3"/>
        <w:jc w:val="both"/>
        <w:rPr>
          <w:rFonts w:eastAsia="Times New Roman"/>
        </w:rPr>
      </w:pPr>
      <w:r w:rsidRPr="006A6A55">
        <w:rPr>
          <w:rFonts w:eastAsia="Times New Roman"/>
        </w:rPr>
        <w:t>Βαθμολογείται η επαναληψιμότητα της διοργάνωσης. Έτσι</w:t>
      </w:r>
      <w:r w:rsidRPr="00C55CAF">
        <w:rPr>
          <w:rFonts w:eastAsia="Times New Roman"/>
        </w:rPr>
        <w:t>,</w:t>
      </w:r>
      <w:r w:rsidRPr="006A6A55">
        <w:rPr>
          <w:rFonts w:eastAsia="Times New Roman"/>
        </w:rPr>
        <w:t xml:space="preserve"> εκδήλωση που διοργανώνεται για 4 και άνω έτη  λαμβάνει την μέγιστη βαθμολογία, ήτοι 100 βαθμούς. Εκδήλωση που διοργανώνεται για 2 έως 3 έτη λαμβάνει  50 βαθμούς,  ενώ εκδήλωση που διοργανώνεται για 1 έτος λαμβάνει μηδενική (0) βαθμολογία.</w:t>
      </w:r>
    </w:p>
    <w:p w:rsidR="00E16ADD" w:rsidRPr="006A6A55" w:rsidRDefault="00E16ADD" w:rsidP="00E16ADD">
      <w:pPr>
        <w:pStyle w:val="a3"/>
        <w:jc w:val="both"/>
        <w:rPr>
          <w:rFonts w:eastAsia="Times New Roman"/>
        </w:rPr>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 xml:space="preserve">Αναγκαιότητα της πράξης </w:t>
      </w:r>
    </w:p>
    <w:p w:rsidR="00E16ADD" w:rsidRPr="006A6A55" w:rsidRDefault="00E16ADD" w:rsidP="00E16ADD">
      <w:pPr>
        <w:pStyle w:val="a3"/>
        <w:tabs>
          <w:tab w:val="left" w:pos="284"/>
        </w:tabs>
        <w:spacing w:after="120"/>
        <w:jc w:val="both"/>
        <w:rPr>
          <w:rFonts w:eastAsia="Times New Roman"/>
          <w:bCs/>
        </w:rPr>
      </w:pPr>
      <w:r w:rsidRPr="006A6A55">
        <w:t>Εξετάζεται εάν  υπάρχει παρόμοια υπηρεσία / υποδομή στην Τοπική / Δημοτική Ενότητα  που χωροθετείται η προτεινόμενη πράξη. Εάν δεν υπάρχει</w:t>
      </w:r>
      <w:r>
        <w:t>,</w:t>
      </w:r>
      <w:r w:rsidRPr="006A6A55">
        <w:t xml:space="preserve"> </w:t>
      </w:r>
      <w:r>
        <w:t xml:space="preserve">αυτή </w:t>
      </w:r>
      <w:r w:rsidRPr="006A6A55">
        <w:t>λαμβάνει την μέγιστη βαθμολογία</w:t>
      </w:r>
      <w:r>
        <w:t xml:space="preserve"> </w:t>
      </w:r>
      <w:r>
        <w:rPr>
          <w:rFonts w:eastAsia="Times New Roman"/>
          <w:bCs/>
        </w:rPr>
        <w:t>(ήτοι 100)</w:t>
      </w:r>
      <w:r w:rsidRPr="006A6A55">
        <w:t xml:space="preserve">, ενώ εάν υφίσταται παρόμοια </w:t>
      </w:r>
      <w:r w:rsidRPr="006A6A55">
        <w:rPr>
          <w:rFonts w:eastAsia="Times New Roman"/>
          <w:bCs/>
        </w:rPr>
        <w:t>λαμβάνει  μηδενική (0)βαθμολογία.</w:t>
      </w:r>
    </w:p>
    <w:p w:rsidR="00E16ADD" w:rsidRPr="006A6A55" w:rsidRDefault="00E16ADD" w:rsidP="00E16ADD">
      <w:pPr>
        <w:pStyle w:val="a3"/>
        <w:rPr>
          <w:rFonts w:cs="Times New Roman"/>
          <w:b/>
          <w:sz w:val="24"/>
          <w:szCs w:val="24"/>
        </w:rPr>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Χωροθέτηση της πράξης (σύμφωνα με την Οδηγία (ΕΟΚ) 75/268)</w:t>
      </w:r>
    </w:p>
    <w:p w:rsidR="00E16ADD" w:rsidRPr="006A6A55" w:rsidRDefault="00E16ADD" w:rsidP="00E16ADD">
      <w:pPr>
        <w:pStyle w:val="a3"/>
        <w:tabs>
          <w:tab w:val="left" w:pos="284"/>
        </w:tabs>
        <w:jc w:val="both"/>
        <w:rPr>
          <w:rFonts w:eastAsia="Times New Roman"/>
          <w:b/>
        </w:rPr>
      </w:pPr>
      <w:r w:rsidRPr="006A6A55">
        <w:rPr>
          <w:rFonts w:eastAsia="Times New Roman"/>
        </w:rPr>
        <w:t>Εξετάζεται</w:t>
      </w:r>
      <w:r w:rsidRPr="006A6A55">
        <w:t xml:space="preserve"> αν η προτεινόμενη πράξη υλοποιείται σε περιοχή ορεινή ή μειονεκτική </w:t>
      </w:r>
      <w:r w:rsidRPr="006A6A55">
        <w:rPr>
          <w:rFonts w:eastAsia="Times New Roman"/>
        </w:rPr>
        <w:t>(σύμφωνα με τη σύσταση της Επιτροπής 2003/361/ΕΚ), όπως προκύπτει από τον Κατάλογο Περιοχών  (Συνημμένο 8).</w:t>
      </w:r>
    </w:p>
    <w:p w:rsidR="00E16ADD" w:rsidRPr="006A6A55" w:rsidRDefault="00E16ADD" w:rsidP="00E16ADD">
      <w:pPr>
        <w:pStyle w:val="a3"/>
        <w:tabs>
          <w:tab w:val="left" w:pos="284"/>
        </w:tabs>
        <w:jc w:val="both"/>
      </w:pPr>
      <w:r w:rsidRPr="006A6A55">
        <w:rPr>
          <w:rFonts w:eastAsia="Times New Roman"/>
        </w:rPr>
        <w:t xml:space="preserve">Τη μέγιστη βαθμολογία  λαμβάνουν οι </w:t>
      </w:r>
      <w:r>
        <w:rPr>
          <w:rFonts w:eastAsia="Times New Roman"/>
        </w:rPr>
        <w:t xml:space="preserve">παρεμβάσεις που θα υλοποιηθούν σε </w:t>
      </w:r>
      <w:r w:rsidRPr="006A6A55">
        <w:rPr>
          <w:rFonts w:eastAsia="Times New Roman"/>
        </w:rPr>
        <w:t xml:space="preserve">ορεινές </w:t>
      </w:r>
      <w:r w:rsidRPr="006A6A55">
        <w:t>περιοχές</w:t>
      </w:r>
      <w:r w:rsidRPr="006A6A55">
        <w:rPr>
          <w:rFonts w:eastAsia="Times New Roman"/>
        </w:rPr>
        <w:t xml:space="preserve"> (100 βαθμοί), ενώ  </w:t>
      </w:r>
      <w:r>
        <w:rPr>
          <w:rFonts w:eastAsia="Times New Roman"/>
        </w:rPr>
        <w:t>σε</w:t>
      </w:r>
      <w:r w:rsidRPr="006A6A55">
        <w:rPr>
          <w:rFonts w:eastAsia="Times New Roman"/>
        </w:rPr>
        <w:t xml:space="preserve"> μειονεκτικές περιοχές   λαμβάνουν </w:t>
      </w:r>
      <w:r>
        <w:rPr>
          <w:rFonts w:eastAsia="Times New Roman"/>
        </w:rPr>
        <w:t xml:space="preserve"> </w:t>
      </w:r>
      <w:r w:rsidRPr="006A6A55">
        <w:rPr>
          <w:rFonts w:eastAsia="Times New Roman"/>
        </w:rPr>
        <w:t xml:space="preserve">50 βαθμούς.  </w:t>
      </w:r>
    </w:p>
    <w:p w:rsidR="00E16ADD" w:rsidRPr="006A6A55" w:rsidRDefault="00E16ADD" w:rsidP="00E16ADD">
      <w:pPr>
        <w:pStyle w:val="a3"/>
        <w:rPr>
          <w:rFonts w:cs="Times New Roman"/>
          <w:b/>
          <w:sz w:val="24"/>
          <w:szCs w:val="24"/>
        </w:rPr>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 xml:space="preserve">Σαφήνεια και πληρότητα της πρότασης  </w:t>
      </w:r>
    </w:p>
    <w:p w:rsidR="00E16ADD" w:rsidRPr="006A6A55" w:rsidRDefault="00E16ADD" w:rsidP="00E16ADD">
      <w:pPr>
        <w:pStyle w:val="a3"/>
        <w:tabs>
          <w:tab w:val="left" w:pos="284"/>
        </w:tabs>
        <w:spacing w:after="120"/>
        <w:jc w:val="both"/>
      </w:pPr>
      <w:r w:rsidRPr="006A6A55">
        <w:t xml:space="preserve">Εξετάζεται η σαφήνεια του περιεχομένου της πρότασης και η πληρότητα της πρότασης  ως προς τα απαιτούμενα για τη βαθμολόγηση της δικαιολογητικά, όπως αυτά αναφέρονται στην ενότητα  </w:t>
      </w:r>
      <w:r w:rsidRPr="006A6A55">
        <w:rPr>
          <w:lang w:val="en-US"/>
        </w:rPr>
        <w:t>iv</w:t>
      </w:r>
      <w:r w:rsidRPr="006A6A55">
        <w:t xml:space="preserve">.«Απαιτούμενα δικαιολογητικά». </w:t>
      </w:r>
    </w:p>
    <w:p w:rsidR="00E16ADD" w:rsidRPr="006A6A55" w:rsidRDefault="00E16ADD" w:rsidP="00E16ADD">
      <w:pPr>
        <w:pStyle w:val="a3"/>
        <w:tabs>
          <w:tab w:val="left" w:pos="284"/>
        </w:tabs>
        <w:spacing w:after="120"/>
        <w:jc w:val="both"/>
      </w:pPr>
      <w:r w:rsidRPr="006A6A55">
        <w:t>Οι σαφείς και πλήρεις  προτάσεις  λαμβάνουν το σύνολο της βαθμολογίας του κριτηρίου (ήτοι 100). Οι ασαφείς προτάσεις  αλλά  πλήρεις ως προς τα δικαιολογητικά λαμβάνουν  50 βαθμούς, ενώ οι ασαφείς και ελλιπείς προτάσεις λαμβάνουν μηδενική (0) βαθμολογία.</w:t>
      </w:r>
    </w:p>
    <w:p w:rsidR="00E16ADD" w:rsidRDefault="00E16ADD" w:rsidP="00E16ADD">
      <w:pPr>
        <w:pStyle w:val="a3"/>
        <w:rPr>
          <w:rFonts w:cs="Times New Roman"/>
          <w:b/>
          <w:sz w:val="24"/>
          <w:szCs w:val="24"/>
        </w:rPr>
      </w:pPr>
    </w:p>
    <w:p w:rsidR="00E16ADD" w:rsidRDefault="00E16ADD" w:rsidP="00E16ADD">
      <w:pPr>
        <w:pStyle w:val="a3"/>
        <w:rPr>
          <w:rFonts w:cs="Times New Roman"/>
          <w:b/>
          <w:sz w:val="24"/>
          <w:szCs w:val="24"/>
        </w:rPr>
      </w:pPr>
    </w:p>
    <w:p w:rsidR="00E16ADD" w:rsidRPr="006A6A55" w:rsidRDefault="00E16ADD" w:rsidP="00E16ADD">
      <w:pPr>
        <w:pStyle w:val="a3"/>
        <w:rPr>
          <w:rFonts w:cs="Times New Roman"/>
          <w:b/>
          <w:sz w:val="24"/>
          <w:szCs w:val="24"/>
        </w:rPr>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Ρεαλιστικότητα χρονοδιαγράμματος υλοποίησης επένδυσης</w:t>
      </w:r>
    </w:p>
    <w:p w:rsidR="00E16ADD" w:rsidRPr="006A6A55" w:rsidRDefault="00E16ADD" w:rsidP="00E16ADD">
      <w:pPr>
        <w:pStyle w:val="a3"/>
        <w:tabs>
          <w:tab w:val="left" w:pos="284"/>
        </w:tabs>
        <w:jc w:val="both"/>
        <w:rPr>
          <w:rFonts w:eastAsia="Times New Roman"/>
        </w:rPr>
      </w:pPr>
      <w:r w:rsidRPr="006A6A55">
        <w:rPr>
          <w:rFonts w:eastAsia="Times New Roman"/>
        </w:rPr>
        <w:t>Εξετάζεται το χρονοδιάγραμμα εάν είναι σύμφωνο με το είδος και το μέγεθος του έργου  (50 βαθμοί) καθώς  και ορθολογικός προσδιορισμός των επιμέρους φάσεων υλοποίησης του έργου (50 βαθμοί).</w:t>
      </w:r>
    </w:p>
    <w:p w:rsidR="00E16ADD" w:rsidRPr="006A6A55" w:rsidRDefault="00E16ADD" w:rsidP="00E16ADD">
      <w:pPr>
        <w:pStyle w:val="a3"/>
        <w:rPr>
          <w:rFonts w:cs="Times New Roman"/>
          <w:b/>
          <w:sz w:val="24"/>
          <w:szCs w:val="24"/>
        </w:rPr>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 xml:space="preserve">Ρεαλιστικότητα και αξιοπιστία του κόστους. </w:t>
      </w:r>
    </w:p>
    <w:p w:rsidR="00E16ADD" w:rsidRDefault="00E16ADD" w:rsidP="00E16ADD">
      <w:pPr>
        <w:pStyle w:val="a3"/>
        <w:jc w:val="both"/>
        <w:rPr>
          <w:rFonts w:cs="Times New Roman"/>
          <w:sz w:val="24"/>
          <w:szCs w:val="24"/>
        </w:rPr>
      </w:pPr>
      <w:r w:rsidRPr="006A6A55">
        <w:rPr>
          <w:rFonts w:eastAsia="Times New Roman"/>
          <w:sz w:val="24"/>
          <w:szCs w:val="24"/>
        </w:rPr>
        <w:t xml:space="preserve">Εξετάζεται </w:t>
      </w:r>
      <w:r w:rsidRPr="006A6A55">
        <w:rPr>
          <w:rFonts w:cs="Times New Roman"/>
          <w:sz w:val="24"/>
          <w:szCs w:val="24"/>
        </w:rPr>
        <w:t xml:space="preserve"> η ρεαλιστικότητα του αιτούμενου προϋπολογισμού του δικαιούχου και η σχέση του  με  τον εγκεκριμένο προϋπολογισμό της πράξης. </w:t>
      </w:r>
    </w:p>
    <w:p w:rsidR="00E16ADD" w:rsidRPr="00C55CAF" w:rsidRDefault="00E16ADD" w:rsidP="00E16ADD">
      <w:pPr>
        <w:pStyle w:val="a3"/>
        <w:jc w:val="both"/>
        <w:rPr>
          <w:rFonts w:cs="Times New Roman"/>
          <w:sz w:val="24"/>
          <w:szCs w:val="24"/>
        </w:rPr>
      </w:pPr>
      <w:r w:rsidRPr="006A6A55">
        <w:rPr>
          <w:rFonts w:cs="Times New Roman"/>
          <w:sz w:val="24"/>
          <w:szCs w:val="24"/>
        </w:rPr>
        <w:t xml:space="preserve">Βαθμολογείται  </w:t>
      </w:r>
      <w:r w:rsidRPr="006A6A55">
        <w:rPr>
          <w:rFonts w:eastAsia="Times New Roman"/>
          <w:sz w:val="20"/>
          <w:szCs w:val="20"/>
        </w:rPr>
        <w:t xml:space="preserve"> </w:t>
      </w:r>
      <w:r w:rsidRPr="006A6A55">
        <w:rPr>
          <w:rFonts w:cs="Times New Roman"/>
          <w:sz w:val="24"/>
          <w:szCs w:val="24"/>
        </w:rPr>
        <w:t>ο λόγος (αιτούμενος μείον εγκεκριμένος προϋπολογισμός) /(εγκεκριμένο προϋπολογισμό της πράξης) και υπάρχει κλίμακα βαθμολόγησης ανάλογα με τις τιμές του κριτηρίου.</w:t>
      </w:r>
      <w:r w:rsidRPr="00C55CAF">
        <w:rPr>
          <w:rFonts w:cs="Times New Roman"/>
          <w:sz w:val="24"/>
          <w:szCs w:val="24"/>
        </w:rPr>
        <w:t xml:space="preserve"> </w:t>
      </w:r>
      <w:r>
        <w:rPr>
          <w:rFonts w:cs="Times New Roman"/>
          <w:sz w:val="24"/>
          <w:szCs w:val="24"/>
        </w:rPr>
        <w:t xml:space="preserve">Για πράξεις  με τιμές κριτηρίου έως 5 μονάδες δίδεται η μέγιστη βαθμολογία ήτοι 100 βαθμοί,  για τιμές 5 έως 10 μονάδες δίνονται 60 βαθμοί, για τιμές 10 έως 30 μονάδες δίνονται 30 βαθμοί και για τιμές μεγαλύτερες από 30 δίδεται </w:t>
      </w:r>
      <w:r w:rsidRPr="006A6A55">
        <w:rPr>
          <w:rFonts w:eastAsia="Times New Roman"/>
          <w:bCs/>
        </w:rPr>
        <w:t>μηδενική (0) βαθμολογία</w:t>
      </w:r>
      <w:r>
        <w:rPr>
          <w:rFonts w:eastAsia="Times New Roman"/>
          <w:bCs/>
        </w:rPr>
        <w:t>.</w:t>
      </w:r>
    </w:p>
    <w:p w:rsidR="00E16ADD" w:rsidRPr="006A6A55" w:rsidRDefault="00E16ADD" w:rsidP="00E16ADD">
      <w:pPr>
        <w:pStyle w:val="a3"/>
        <w:rPr>
          <w:rFonts w:cs="Times New Roman"/>
          <w:b/>
          <w:sz w:val="24"/>
          <w:szCs w:val="24"/>
        </w:rPr>
      </w:pPr>
    </w:p>
    <w:p w:rsidR="00E16ADD" w:rsidRPr="006A6A55" w:rsidRDefault="00E16ADD" w:rsidP="00E16ADD">
      <w:pPr>
        <w:pStyle w:val="a3"/>
        <w:numPr>
          <w:ilvl w:val="0"/>
          <w:numId w:val="21"/>
        </w:numPr>
        <w:rPr>
          <w:rFonts w:cs="Times New Roman"/>
          <w:b/>
          <w:sz w:val="24"/>
          <w:szCs w:val="24"/>
        </w:rPr>
      </w:pPr>
      <w:r w:rsidRPr="006A6A55">
        <w:rPr>
          <w:rFonts w:eastAsia="Times New Roman"/>
          <w:b/>
          <w:sz w:val="24"/>
          <w:szCs w:val="24"/>
        </w:rPr>
        <w:t>Δυνατότητα διάθεσης ιδίων κεφαλαίων για την έναρξη υλοποίησης του επενδυτικού σχεδίου</w:t>
      </w:r>
    </w:p>
    <w:p w:rsidR="00E16ADD" w:rsidRPr="006A6A55" w:rsidRDefault="00E16ADD" w:rsidP="00E16ADD">
      <w:pPr>
        <w:pStyle w:val="a3"/>
        <w:jc w:val="both"/>
        <w:rPr>
          <w:rFonts w:eastAsia="Times New Roman"/>
        </w:rPr>
      </w:pPr>
      <w:r w:rsidRPr="006A6A55">
        <w:rPr>
          <w:rFonts w:eastAsia="Times New Roman"/>
        </w:rPr>
        <w:t>Εξετάζεται η δυνατότητα διάθεσης ιδίας συμμετοχής και βαθμολογείται ο λόγος διαθέσιμων ιδίων κεφαλαίων / το σύνολο  της ιδιωτικής συμμετοχής.</w:t>
      </w:r>
    </w:p>
    <w:p w:rsidR="00E16ADD" w:rsidRPr="006A6A55" w:rsidRDefault="00E16ADD" w:rsidP="00E16ADD">
      <w:pPr>
        <w:pStyle w:val="a3"/>
        <w:rPr>
          <w:rFonts w:cs="Times New Roman"/>
          <w:b/>
          <w:sz w:val="24"/>
          <w:szCs w:val="24"/>
        </w:rPr>
      </w:pPr>
    </w:p>
    <w:p w:rsidR="00E16ADD" w:rsidRPr="006A6A55" w:rsidRDefault="00E16ADD" w:rsidP="00E16ADD">
      <w:pPr>
        <w:tabs>
          <w:tab w:val="left" w:pos="284"/>
        </w:tabs>
        <w:jc w:val="both"/>
        <w:rPr>
          <w:u w:val="single"/>
        </w:rPr>
      </w:pPr>
      <w:r w:rsidRPr="006A6A55">
        <w:rPr>
          <w:u w:val="single"/>
        </w:rPr>
        <w:t>Το ελάχιστο ποσοστό βαθμολογίας που θα πρέπει να συγκεντρώσει ο δυνητικός δικαιούχος είναι το   3</w:t>
      </w:r>
      <w:r w:rsidRPr="006A6A55">
        <w:rPr>
          <w:b/>
          <w:u w:val="single"/>
        </w:rPr>
        <w:t>0%</w:t>
      </w:r>
      <w:r w:rsidRPr="006A6A55">
        <w:rPr>
          <w:u w:val="single"/>
        </w:rPr>
        <w:t xml:space="preserve"> της μέγιστης βαθμολογίας.</w:t>
      </w:r>
    </w:p>
    <w:p w:rsidR="00E16ADD" w:rsidRPr="006A6A55" w:rsidRDefault="00E16ADD" w:rsidP="00E16ADD">
      <w:pPr>
        <w:spacing w:after="0" w:line="264" w:lineRule="auto"/>
        <w:jc w:val="both"/>
        <w:rPr>
          <w:rFonts w:cs="Tahoma"/>
          <w:szCs w:val="20"/>
          <w:u w:val="single"/>
        </w:rPr>
      </w:pPr>
      <w:r w:rsidRPr="006A6A55">
        <w:rPr>
          <w:rFonts w:cs="Tahoma"/>
          <w:b/>
          <w:szCs w:val="20"/>
          <w:u w:val="single"/>
        </w:rPr>
        <w:t>Σε περίπτωση ισοβαθμίας</w:t>
      </w:r>
      <w:r w:rsidRPr="006A6A55">
        <w:rPr>
          <w:rFonts w:cs="Tahoma"/>
          <w:szCs w:val="20"/>
          <w:u w:val="single"/>
        </w:rPr>
        <w:t xml:space="preserve"> </w:t>
      </w:r>
      <w:r w:rsidRPr="006A6A55">
        <w:rPr>
          <w:rFonts w:cs="Tahoma"/>
          <w:b/>
          <w:szCs w:val="20"/>
          <w:u w:val="single"/>
        </w:rPr>
        <w:t xml:space="preserve">αιτήσεων </w:t>
      </w:r>
      <w:r w:rsidRPr="006A6A55">
        <w:rPr>
          <w:rFonts w:cs="Tahoma"/>
          <w:szCs w:val="20"/>
          <w:u w:val="single"/>
        </w:rPr>
        <w:t>εξετάζεται η επιμέρους βαθμολογία των κριτηρίων με βάση την βαρύτητα τους.</w:t>
      </w:r>
    </w:p>
    <w:p w:rsidR="00E16ADD" w:rsidRPr="006A6A55" w:rsidRDefault="00E16ADD" w:rsidP="00E16ADD">
      <w:pPr>
        <w:tabs>
          <w:tab w:val="left" w:pos="284"/>
        </w:tabs>
        <w:jc w:val="both"/>
        <w:rPr>
          <w:sz w:val="28"/>
          <w:szCs w:val="28"/>
          <w:u w:val="single"/>
        </w:rPr>
      </w:pPr>
      <w:r w:rsidRPr="006A6A55">
        <w:rPr>
          <w:rFonts w:cs="Times New Roman"/>
          <w:b/>
        </w:rPr>
        <w:br w:type="page"/>
      </w:r>
    </w:p>
    <w:p w:rsidR="00E16ADD" w:rsidRPr="006A6A55" w:rsidRDefault="00E16ADD" w:rsidP="00E16ADD">
      <w:pPr>
        <w:pStyle w:val="a3"/>
        <w:spacing w:line="160" w:lineRule="atLeast"/>
        <w:jc w:val="center"/>
        <w:rPr>
          <w:rFonts w:cs="Tahoma"/>
          <w:b/>
          <w:sz w:val="24"/>
          <w:szCs w:val="24"/>
        </w:rPr>
      </w:pPr>
      <w:r w:rsidRPr="006A6A55">
        <w:rPr>
          <w:rFonts w:cs="Tahoma"/>
          <w:b/>
          <w:sz w:val="24"/>
          <w:szCs w:val="24"/>
        </w:rPr>
        <w:t>Ι</w:t>
      </w:r>
      <w:r w:rsidRPr="006A6A55">
        <w:rPr>
          <w:rFonts w:cs="Tahoma"/>
          <w:b/>
          <w:sz w:val="24"/>
          <w:szCs w:val="24"/>
          <w:lang w:val="en-US"/>
        </w:rPr>
        <w:t>V</w:t>
      </w:r>
      <w:r w:rsidRPr="006A6A55">
        <w:rPr>
          <w:rFonts w:cs="Tahoma"/>
          <w:b/>
          <w:sz w:val="24"/>
          <w:szCs w:val="24"/>
        </w:rPr>
        <w:t>)Απαιτούμενα δικαιολογητικά</w:t>
      </w:r>
    </w:p>
    <w:tbl>
      <w:tblPr>
        <w:tblW w:w="10149" w:type="dxa"/>
        <w:jc w:val="center"/>
        <w:tblLook w:val="04A0"/>
      </w:tblPr>
      <w:tblGrid>
        <w:gridCol w:w="578"/>
        <w:gridCol w:w="6666"/>
        <w:gridCol w:w="1367"/>
        <w:gridCol w:w="1538"/>
      </w:tblGrid>
      <w:tr w:rsidR="00E16ADD" w:rsidRPr="006A6A55" w:rsidTr="009507A0">
        <w:trPr>
          <w:trHeight w:val="510"/>
          <w:jc w:val="center"/>
        </w:trPr>
        <w:tc>
          <w:tcPr>
            <w:tcW w:w="57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16ADD" w:rsidRPr="006A6A55" w:rsidRDefault="00E16ADD" w:rsidP="009507A0">
            <w:pPr>
              <w:spacing w:after="0" w:line="240" w:lineRule="auto"/>
              <w:jc w:val="center"/>
              <w:rPr>
                <w:rFonts w:eastAsia="Times New Roman" w:cs="Times New Roman"/>
                <w:b/>
              </w:rPr>
            </w:pPr>
            <w:r w:rsidRPr="006A6A55">
              <w:rPr>
                <w:rFonts w:eastAsia="Times New Roman" w:cs="Times New Roman"/>
                <w:b/>
              </w:rPr>
              <w:t>Α/Α</w:t>
            </w:r>
          </w:p>
        </w:tc>
        <w:tc>
          <w:tcPr>
            <w:tcW w:w="666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E16ADD" w:rsidRPr="006A6A55" w:rsidRDefault="00E16ADD" w:rsidP="009507A0">
            <w:pPr>
              <w:spacing w:after="0" w:line="240" w:lineRule="auto"/>
              <w:jc w:val="center"/>
              <w:rPr>
                <w:rFonts w:eastAsia="Times New Roman" w:cs="Times New Roman"/>
                <w:b/>
              </w:rPr>
            </w:pPr>
            <w:r w:rsidRPr="006A6A55">
              <w:rPr>
                <w:rFonts w:eastAsia="Times New Roman" w:cs="Times New Roman"/>
                <w:b/>
              </w:rPr>
              <w:br/>
              <w:t>Περιγραφή</w:t>
            </w:r>
          </w:p>
        </w:tc>
        <w:tc>
          <w:tcPr>
            <w:tcW w:w="1367" w:type="dxa"/>
            <w:tcBorders>
              <w:top w:val="single" w:sz="4" w:space="0" w:color="auto"/>
              <w:left w:val="nil"/>
              <w:bottom w:val="single" w:sz="4" w:space="0" w:color="auto"/>
              <w:right w:val="single" w:sz="4" w:space="0" w:color="auto"/>
            </w:tcBorders>
            <w:shd w:val="clear" w:color="auto" w:fill="DDD9C3" w:themeFill="background2" w:themeFillShade="E6"/>
            <w:hideMark/>
          </w:tcPr>
          <w:p w:rsidR="00E16ADD" w:rsidRPr="006A6A55" w:rsidRDefault="00E16ADD" w:rsidP="009507A0">
            <w:pPr>
              <w:jc w:val="center"/>
              <w:rPr>
                <w:b/>
              </w:rPr>
            </w:pPr>
            <w:r w:rsidRPr="006A6A55">
              <w:rPr>
                <w:b/>
              </w:rPr>
              <w:t>Επισύναψη στο ΟΠΣΑΑ</w:t>
            </w:r>
          </w:p>
        </w:tc>
        <w:tc>
          <w:tcPr>
            <w:tcW w:w="1538" w:type="dxa"/>
            <w:tcBorders>
              <w:top w:val="single" w:sz="4" w:space="0" w:color="auto"/>
              <w:left w:val="nil"/>
              <w:bottom w:val="single" w:sz="4" w:space="0" w:color="auto"/>
              <w:right w:val="single" w:sz="4" w:space="0" w:color="auto"/>
            </w:tcBorders>
            <w:shd w:val="clear" w:color="auto" w:fill="DDD9C3" w:themeFill="background2" w:themeFillShade="E6"/>
            <w:hideMark/>
          </w:tcPr>
          <w:p w:rsidR="00E16ADD" w:rsidRPr="006A6A55" w:rsidRDefault="00E16ADD" w:rsidP="009507A0">
            <w:pPr>
              <w:jc w:val="center"/>
              <w:rPr>
                <w:b/>
              </w:rPr>
            </w:pPr>
            <w:r w:rsidRPr="006A6A55">
              <w:rPr>
                <w:b/>
              </w:rPr>
              <w:t>Αποστολή με τον φυσικό φάκελο</w:t>
            </w:r>
          </w:p>
        </w:tc>
      </w:tr>
      <w:tr w:rsidR="00E16ADD"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cs="Times New Roman"/>
              </w:rPr>
            </w:pPr>
            <w:r w:rsidRPr="006A6A55">
              <w:rPr>
                <w:rFonts w:eastAsia="Times New Roman" w:cs="Times New Roman"/>
              </w:rPr>
              <w:t>1</w:t>
            </w:r>
          </w:p>
        </w:tc>
        <w:tc>
          <w:tcPr>
            <w:tcW w:w="6666"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rPr>
                <w:rFonts w:eastAsia="Times New Roman" w:cs="Times New Roman"/>
              </w:rPr>
            </w:pPr>
            <w:r w:rsidRPr="006A6A55">
              <w:rPr>
                <w:rFonts w:eastAsia="Times New Roman" w:cs="Times New Roman"/>
              </w:rPr>
              <w:t xml:space="preserve">Αποδεικτικό κατάθεσης (αυτοματοποιημένο </w:t>
            </w:r>
            <w:r w:rsidRPr="006A6A55">
              <w:rPr>
                <w:rFonts w:eastAsia="Times New Roman" w:cs="Times New Roman"/>
                <w:lang w:val="en-US"/>
              </w:rPr>
              <w:t>mail</w:t>
            </w:r>
            <w:r w:rsidRPr="006A6A55">
              <w:rPr>
                <w:rFonts w:eastAsia="Times New Roman" w:cs="Times New Roman"/>
              </w:rPr>
              <w:t xml:space="preserve">) από ΟΠΣΑΑ </w:t>
            </w:r>
          </w:p>
        </w:tc>
        <w:tc>
          <w:tcPr>
            <w:tcW w:w="1367"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E16ADD" w:rsidRPr="006A6A55" w:rsidRDefault="00E16ADD"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2</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F2016E">
            <w:pPr>
              <w:spacing w:after="0" w:line="240" w:lineRule="auto"/>
              <w:rPr>
                <w:rFonts w:ascii="Calibri" w:eastAsia="Times New Roman" w:hAnsi="Calibri" w:cs="Times New Roman"/>
              </w:rPr>
            </w:pPr>
            <w:r w:rsidRPr="006A6A55">
              <w:rPr>
                <w:rFonts w:ascii="Calibri" w:eastAsia="Times New Roman" w:hAnsi="Calibri" w:cs="Times New Roman"/>
              </w:rPr>
              <w:t>Αίτηση στήριξης και παράρτημα της, υπογεγραμμένη από το νόμιμο εκπρόσωπο του δυνητικού δικαιούχου.</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F2016E">
            <w:pPr>
              <w:jc w:val="center"/>
            </w:pPr>
            <w:r w:rsidRPr="006A6A55">
              <w:rPr>
                <w:rFonts w:eastAsia="Times New Roman" w:cs="Times New Roman"/>
              </w:rPr>
              <w:t>Ναι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F2016E">
            <w:pPr>
              <w:jc w:val="cente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B60A57">
            <w:pPr>
              <w:spacing w:after="0" w:line="240" w:lineRule="auto"/>
              <w:jc w:val="center"/>
              <w:rPr>
                <w:rFonts w:eastAsia="Times New Roman" w:cs="Times New Roman"/>
              </w:rPr>
            </w:pPr>
            <w:r w:rsidRPr="006A6A55">
              <w:rPr>
                <w:rFonts w:eastAsia="Times New Roman" w:cs="Times New Roman"/>
              </w:rPr>
              <w:t>3</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3D5E12">
            <w:pPr>
              <w:spacing w:after="0" w:line="240" w:lineRule="auto"/>
              <w:rPr>
                <w:rFonts w:eastAsia="Times New Roman" w:cs="Times New Roman"/>
              </w:rPr>
            </w:pPr>
            <w:r w:rsidRPr="006A6A55">
              <w:rPr>
                <w:rFonts w:cs="Arial"/>
              </w:rPr>
              <w:t xml:space="preserve">Απόφαση Δ.Σ. / αρμοδίου οργάνου για την υποβολή της αίτησης στήριξης  </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3D5E12">
            <w:pPr>
              <w:spacing w:after="0" w:line="240" w:lineRule="auto"/>
              <w:jc w:val="center"/>
              <w:rPr>
                <w:rFonts w:eastAsia="Times New Roman" w:cs="Times New Roman"/>
              </w:rPr>
            </w:pPr>
            <w:r w:rsidRPr="006A6A55">
              <w:rPr>
                <w:rFonts w:eastAsia="Times New Roman" w:cs="Times New Roman"/>
              </w:rPr>
              <w:t>Ναι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3D5E12">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B60A57">
            <w:pPr>
              <w:spacing w:after="0" w:line="240" w:lineRule="auto"/>
              <w:jc w:val="center"/>
              <w:rPr>
                <w:rFonts w:eastAsia="Times New Roman" w:cs="Times New Roman"/>
              </w:rPr>
            </w:pPr>
            <w:r w:rsidRPr="006A6A55">
              <w:rPr>
                <w:rFonts w:eastAsia="Times New Roman" w:cs="Times New Roman"/>
              </w:rPr>
              <w:t>4</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Στοιχεία του αιτούντος</w:t>
            </w:r>
            <w:r w:rsidRPr="006A6A55">
              <w:rPr>
                <w:rFonts w:cs="Arial"/>
              </w:rPr>
              <w:t>: Αστυνομική ταυτότητα (Νόμιμου Εκπροσώπου) / Βεβαίωση έναρξης εργασιών από ΑΑΔΕ  (όπου απαιτείται)</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D7376F">
            <w:pPr>
              <w:spacing w:after="0" w:line="240" w:lineRule="auto"/>
              <w:jc w:val="center"/>
              <w:rPr>
                <w:rFonts w:eastAsia="Times New Roman" w:cs="Times New Roman"/>
              </w:rPr>
            </w:pPr>
            <w:r w:rsidRPr="006A6A55">
              <w:rPr>
                <w:rFonts w:eastAsia="Times New Roman" w:cs="Times New Roman"/>
              </w:rPr>
              <w:t>5</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ascii="Calibri" w:eastAsia="Times New Roman" w:hAnsi="Calibri" w:cs="Times New Roman"/>
              </w:rPr>
            </w:pPr>
            <w:r w:rsidRPr="006A6A55">
              <w:rPr>
                <w:rFonts w:ascii="Arial" w:eastAsia="Times New Roman" w:hAnsi="Arial" w:cs="Arial"/>
                <w:sz w:val="20"/>
                <w:szCs w:val="20"/>
              </w:rPr>
              <w:t xml:space="preserve">Περιγραφή της προτεινόμενης πράξης </w:t>
            </w:r>
            <w:r w:rsidRPr="006A6A55">
              <w:rPr>
                <w:rFonts w:ascii="Arial" w:hAnsi="Arial" w:cs="Arial"/>
                <w:sz w:val="20"/>
                <w:szCs w:val="20"/>
              </w:rPr>
              <w:t>(πεδίο αίτησης στήριξης)</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551"/>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B18" w:rsidRPr="006A6A55" w:rsidRDefault="00FC3B18" w:rsidP="00D7376F">
            <w:pPr>
              <w:spacing w:after="0" w:line="240" w:lineRule="auto"/>
              <w:jc w:val="center"/>
              <w:rPr>
                <w:rFonts w:eastAsia="Times New Roman" w:cs="Times New Roman"/>
              </w:rPr>
            </w:pPr>
            <w:r w:rsidRPr="006A6A55">
              <w:rPr>
                <w:rFonts w:eastAsia="Times New Roman" w:cs="Times New Roman"/>
              </w:rPr>
              <w:t>6</w:t>
            </w:r>
          </w:p>
        </w:tc>
        <w:tc>
          <w:tcPr>
            <w:tcW w:w="6666" w:type="dxa"/>
            <w:tcBorders>
              <w:top w:val="single" w:sz="4" w:space="0" w:color="auto"/>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 xml:space="preserve">Προϋπολογισμός  της προτεινόμενης πράξης </w:t>
            </w:r>
            <w:r w:rsidRPr="006A6A55">
              <w:rPr>
                <w:rFonts w:ascii="Arial" w:hAnsi="Arial" w:cs="Arial"/>
                <w:sz w:val="20"/>
                <w:szCs w:val="20"/>
              </w:rPr>
              <w:t>(πεδίο αίτησης στήριξης)</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551"/>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B18" w:rsidRPr="006A6A55" w:rsidRDefault="00FC3B18" w:rsidP="00D7376F">
            <w:pPr>
              <w:spacing w:after="0" w:line="240" w:lineRule="auto"/>
              <w:jc w:val="center"/>
              <w:rPr>
                <w:rFonts w:eastAsia="Times New Roman" w:cs="Times New Roman"/>
              </w:rPr>
            </w:pPr>
            <w:r w:rsidRPr="006A6A55">
              <w:rPr>
                <w:rFonts w:eastAsia="Times New Roman" w:cs="Times New Roman"/>
              </w:rPr>
              <w:t>7</w:t>
            </w:r>
          </w:p>
        </w:tc>
        <w:tc>
          <w:tcPr>
            <w:tcW w:w="6666" w:type="dxa"/>
            <w:tcBorders>
              <w:top w:val="single" w:sz="4" w:space="0" w:color="auto"/>
              <w:left w:val="nil"/>
              <w:bottom w:val="single" w:sz="4" w:space="0" w:color="auto"/>
              <w:right w:val="single" w:sz="4" w:space="0" w:color="auto"/>
            </w:tcBorders>
            <w:shd w:val="clear" w:color="auto" w:fill="auto"/>
            <w:vAlign w:val="center"/>
            <w:hideMark/>
          </w:tcPr>
          <w:p w:rsidR="00FC3B18" w:rsidRPr="006A6A55" w:rsidRDefault="00FC3B18" w:rsidP="00F77F10">
            <w:pPr>
              <w:spacing w:after="0" w:line="240" w:lineRule="auto"/>
              <w:rPr>
                <w:rFonts w:eastAsia="Times New Roman" w:cs="Times New Roman"/>
              </w:rPr>
            </w:pPr>
            <w:r w:rsidRPr="006A6A55">
              <w:rPr>
                <w:rFonts w:cs="Arial"/>
              </w:rPr>
              <w:t>Ειδικές πληροφορίες ανάλογα με την υπό-δράση</w:t>
            </w:r>
            <w:r w:rsidRPr="006A6A55">
              <w:rPr>
                <w:rFonts w:eastAsia="Times New Roman" w:cs="Times New Roman"/>
              </w:rPr>
              <w:t xml:space="preserve"> </w:t>
            </w:r>
            <w:r>
              <w:rPr>
                <w:rFonts w:eastAsia="Times New Roman" w:cs="Times New Roman"/>
              </w:rPr>
              <w:t xml:space="preserve">: </w:t>
            </w:r>
            <w:r>
              <w:t xml:space="preserve">Πιστοποιητικά ότι ο υποψήφιος δεν τελεί σε πτώχευση, σε διαδικασία κήρυξης πτώχευσης και σε πτωχευτικό συμβιβασμό, ότι δεν έχει λυθεί, δεν τελεί υπό κοινή εκκαθάριση, και υπό διαδικασία έκδοσης απόφασης κοινής εκκαθάρισης </w:t>
            </w:r>
            <w:r w:rsidRPr="006A6A55">
              <w:rPr>
                <w:rFonts w:eastAsia="Times New Roman" w:cs="Times New Roman"/>
              </w:rPr>
              <w:t xml:space="preserve"> (για νομικά πρόσωπα</w:t>
            </w:r>
            <w:r>
              <w:rPr>
                <w:rFonts w:eastAsia="Times New Roman" w:cs="Times New Roman"/>
              </w:rPr>
              <w:t>)</w:t>
            </w:r>
            <w:r w:rsidR="00DD58A4">
              <w:rPr>
                <w:rFonts w:eastAsia="Times New Roman" w:cs="Times New Roman"/>
              </w:rPr>
              <w:t xml:space="preserve"> </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D7376F">
            <w:pPr>
              <w:spacing w:after="0" w:line="240" w:lineRule="auto"/>
              <w:jc w:val="center"/>
              <w:rPr>
                <w:rFonts w:eastAsia="Times New Roman" w:cs="Times New Roman"/>
              </w:rPr>
            </w:pPr>
            <w:r w:rsidRPr="006A6A55">
              <w:rPr>
                <w:rFonts w:eastAsia="Times New Roman" w:cs="Times New Roman"/>
              </w:rPr>
              <w:t>8</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Δικαιολογητικά που να αποδεικνύουν το «εύλογο κόστος» των αιτούμενων προς ενίσχυση δαπανών (πλην των δαπανών που αναφέρονται σε έργα που υλοποιούνται με δημόσια σύμβαση)</w:t>
            </w:r>
            <w:r>
              <w:rPr>
                <w:rFonts w:eastAsia="Times New Roman" w:cs="Times New Roman"/>
              </w:rPr>
              <w:t xml:space="preserve"> /Τιμολόγιο Δημοσίων Έργων</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D7376F">
            <w:pPr>
              <w:spacing w:after="0" w:line="240" w:lineRule="auto"/>
              <w:jc w:val="center"/>
              <w:rPr>
                <w:rFonts w:eastAsia="Times New Roman" w:cs="Times New Roman"/>
              </w:rPr>
            </w:pPr>
            <w:r w:rsidRPr="006A6A55">
              <w:rPr>
                <w:rFonts w:eastAsia="Times New Roman" w:cs="Times New Roman"/>
              </w:rPr>
              <w:t>9</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rPr>
                <w:rFonts w:ascii="Arial" w:hAnsi="Arial" w:cs="Arial"/>
                <w:sz w:val="20"/>
                <w:szCs w:val="20"/>
              </w:rPr>
            </w:pPr>
            <w:r w:rsidRPr="006A6A55">
              <w:rPr>
                <w:rFonts w:ascii="Arial" w:hAnsi="Arial" w:cs="Arial"/>
                <w:sz w:val="20"/>
                <w:szCs w:val="20"/>
              </w:rPr>
              <w:t>Δήλωση δικαιούχου ότι θα διευκολύνει κάθε έλεγχο από την ΟΤΔ και των αρμόδιων ελεγκτικών μηχανισμών (πεδίο αίτησης στήριξης)</w:t>
            </w:r>
          </w:p>
        </w:tc>
        <w:tc>
          <w:tcPr>
            <w:tcW w:w="1367" w:type="dxa"/>
            <w:tcBorders>
              <w:top w:val="nil"/>
              <w:left w:val="nil"/>
              <w:bottom w:val="single" w:sz="4" w:space="0" w:color="auto"/>
              <w:right w:val="single" w:sz="4" w:space="0" w:color="auto"/>
            </w:tcBorders>
            <w:shd w:val="clear" w:color="auto" w:fill="auto"/>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jc w:val="cente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D7376F">
            <w:pPr>
              <w:spacing w:after="0" w:line="240" w:lineRule="auto"/>
              <w:jc w:val="center"/>
              <w:rPr>
                <w:rFonts w:eastAsia="Times New Roman" w:cs="Times New Roman"/>
              </w:rPr>
            </w:pPr>
            <w:r w:rsidRPr="006A6A55">
              <w:rPr>
                <w:rFonts w:eastAsia="Times New Roman" w:cs="Times New Roman"/>
              </w:rPr>
              <w:t>10</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Φύση/Αντικείμενο εκδήλωσης που συνδέεται με ιστορία και τοπικά δρώμενα*</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b/>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754"/>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6201E">
            <w:pPr>
              <w:spacing w:after="0" w:line="240" w:lineRule="auto"/>
              <w:jc w:val="center"/>
              <w:rPr>
                <w:rFonts w:eastAsia="Times New Roman" w:cs="Times New Roman"/>
              </w:rPr>
            </w:pPr>
            <w:r w:rsidRPr="006A6A55">
              <w:rPr>
                <w:rFonts w:eastAsia="Times New Roman" w:cs="Times New Roman"/>
              </w:rPr>
              <w:t>11</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 xml:space="preserve">Απόσπασμα επιχειρησιακού προγράμματος ή εισήγηση Υπηρεσίας και απόφαση Δ.Σ. </w:t>
            </w:r>
            <w:r>
              <w:rPr>
                <w:rFonts w:eastAsia="Times New Roman" w:cs="Times New Roman"/>
              </w:rPr>
              <w:t xml:space="preserve">φορέα </w:t>
            </w:r>
            <w:r w:rsidRPr="006A6A55">
              <w:rPr>
                <w:rFonts w:eastAsia="Times New Roman" w:cs="Times New Roman"/>
              </w:rPr>
              <w:t xml:space="preserve">για την σκοπιμότητα και αναγκαιότητα του έργου </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459"/>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6201E">
            <w:pPr>
              <w:spacing w:after="0" w:line="240" w:lineRule="auto"/>
              <w:jc w:val="center"/>
              <w:rPr>
                <w:rFonts w:eastAsia="Times New Roman" w:cs="Times New Roman"/>
              </w:rPr>
            </w:pPr>
            <w:r w:rsidRPr="006A6A55">
              <w:rPr>
                <w:rFonts w:eastAsia="Times New Roman" w:cs="Times New Roman"/>
              </w:rPr>
              <w:t>12</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Στοιχεία τεκμηρίωσης αρμοδιότητας δικαιούχου για την εκτέλεση της πράξης.</w:t>
            </w:r>
            <w:r w:rsidRPr="006A6A55">
              <w:rPr>
                <w:rFonts w:cs="Arial"/>
              </w:rPr>
              <w:t xml:space="preserve">  Κανονισμός Λειτουργίας σε ισχύ/ ΦΕΚ Σύστασης και τροποποιήσεις του / Καταστατικό σε ισχύ / Σχέδιο καταστατικού για τα υπο ίδρυση ΝΠ</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41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6201E">
            <w:pPr>
              <w:spacing w:after="0" w:line="240" w:lineRule="auto"/>
              <w:jc w:val="center"/>
              <w:rPr>
                <w:rFonts w:eastAsia="Times New Roman" w:cs="Times New Roman"/>
              </w:rPr>
            </w:pPr>
            <w:r w:rsidRPr="006A6A55">
              <w:rPr>
                <w:rFonts w:eastAsia="Times New Roman" w:cs="Times New Roman"/>
              </w:rPr>
              <w:t>13</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Κανονιστικό πλαίσιο ορισμού  φορέα λειτουργίας και συντήρησης της πράξης / Απόφαση Φορέα λειτουργίας ή/και συντήρησης της πράξης  για αποδοχή του ρόλου του (εφόσον απαιτείται)</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41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6201E">
            <w:pPr>
              <w:spacing w:after="0" w:line="240" w:lineRule="auto"/>
              <w:jc w:val="center"/>
              <w:rPr>
                <w:rFonts w:eastAsia="Times New Roman" w:cs="Times New Roman"/>
              </w:rPr>
            </w:pPr>
            <w:r w:rsidRPr="006A6A55">
              <w:rPr>
                <w:rFonts w:eastAsia="Times New Roman" w:cs="Times New Roman"/>
              </w:rPr>
              <w:t>14</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eastAsia="Times New Roman" w:cs="Times New Roman"/>
              </w:rPr>
              <w:t>Απόφαση καταβολής ίδιας συμμετοχής και μη επιλέξιμης δαπάνης (εφόσον απαιτείται).</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41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6201E">
            <w:pPr>
              <w:spacing w:after="0" w:line="240" w:lineRule="auto"/>
              <w:jc w:val="center"/>
              <w:rPr>
                <w:rFonts w:eastAsia="Times New Roman" w:cs="Times New Roman"/>
              </w:rPr>
            </w:pPr>
            <w:r w:rsidRPr="006A6A55">
              <w:rPr>
                <w:rFonts w:eastAsia="Times New Roman" w:cs="Times New Roman"/>
              </w:rPr>
              <w:t>15</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eastAsia="Times New Roman" w:cs="Times New Roman"/>
              </w:rPr>
            </w:pPr>
            <w:r w:rsidRPr="006A6A55">
              <w:rPr>
                <w:rFonts w:ascii="Arial" w:eastAsia="Times New Roman" w:hAnsi="Arial" w:cs="Arial"/>
                <w:sz w:val="20"/>
                <w:szCs w:val="20"/>
              </w:rPr>
              <w:t>Αποφάσεις χαρακτηρισμού περιοχής ως πλημμυροπαθή ή πυρόπληκτη ή σεισμόπληκτη (εφόσον υπάρχει)</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25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6201E">
            <w:pPr>
              <w:spacing w:after="0" w:line="240" w:lineRule="auto"/>
              <w:jc w:val="center"/>
              <w:rPr>
                <w:rFonts w:eastAsia="Times New Roman" w:cs="Times New Roman"/>
              </w:rPr>
            </w:pPr>
            <w:r w:rsidRPr="006A6A55">
              <w:rPr>
                <w:rFonts w:eastAsia="Times New Roman" w:cs="Times New Roman"/>
              </w:rPr>
              <w:t>16</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rPr>
                <w:rFonts w:cs="Arial"/>
              </w:rPr>
            </w:pPr>
            <w:r w:rsidRPr="006A6A55">
              <w:rPr>
                <w:rFonts w:cs="Arial"/>
              </w:rPr>
              <w:t>Τεχνική  Επάρκεια  σύμφωνα με το άρθρο 44 Ν.4412/2016</w:t>
            </w:r>
            <w:r w:rsidRPr="006A6A55">
              <w:rPr>
                <w:rFonts w:eastAsia="Times New Roman" w:cs="Times New Roman"/>
              </w:rPr>
              <w:t xml:space="preserve"> για έργα που υλοποιούνται με δημόσιες συμβάσεις  </w:t>
            </w:r>
            <w:r w:rsidRPr="006A6A55">
              <w:rPr>
                <w:rFonts w:eastAsia="Times New Roman" w:cs="Times New Roman"/>
                <w:u w:val="single"/>
              </w:rPr>
              <w:t>ή</w:t>
            </w:r>
            <w:r w:rsidRPr="006A6A55">
              <w:rPr>
                <w:rFonts w:eastAsia="Times New Roman" w:cs="Times New Roman"/>
              </w:rPr>
              <w:t xml:space="preserve"> </w:t>
            </w:r>
            <w:r w:rsidRPr="006A6A55">
              <w:rPr>
                <w:rFonts w:cs="Arial"/>
              </w:rPr>
              <w:t xml:space="preserve"> Διαδημοτική ή Διαβαθμιδική Σύμβαση άρθρου 99  Ν.3852/2010 (Δάνεια τεχνική υπηρεσία εφόσον απαιτείται) και Αποφάσεις των Αρμοδίων Οργάνων (Δ.Σ.) των Φορέων</w:t>
            </w:r>
            <w:r>
              <w:rPr>
                <w:rFonts w:cs="Arial"/>
              </w:rPr>
              <w:t xml:space="preserve"> </w:t>
            </w:r>
            <w:r w:rsidRPr="006A6A55">
              <w:rPr>
                <w:rFonts w:cs="Arial"/>
              </w:rPr>
              <w:t>(όπου απαιτείται)</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Ναι</w:t>
            </w:r>
          </w:p>
        </w:tc>
      </w:tr>
      <w:tr w:rsidR="00FC3B18" w:rsidRPr="006A6A55" w:rsidTr="009507A0">
        <w:trPr>
          <w:trHeight w:val="510"/>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C3B18" w:rsidRPr="006A6A55" w:rsidRDefault="00FC3B18" w:rsidP="009507A0">
            <w:pPr>
              <w:spacing w:after="0" w:line="240" w:lineRule="auto"/>
              <w:jc w:val="center"/>
              <w:rPr>
                <w:rFonts w:eastAsia="Times New Roman" w:cs="Times New Roman"/>
              </w:rPr>
            </w:pPr>
            <w:r w:rsidRPr="006A6A55">
              <w:rPr>
                <w:rFonts w:eastAsia="Times New Roman" w:cs="Times New Roman"/>
              </w:rPr>
              <w:t>17</w:t>
            </w:r>
          </w:p>
        </w:tc>
        <w:tc>
          <w:tcPr>
            <w:tcW w:w="6666"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F77F10">
            <w:pPr>
              <w:spacing w:after="0" w:line="240" w:lineRule="auto"/>
              <w:rPr>
                <w:rFonts w:eastAsia="Times New Roman" w:cs="Times New Roman"/>
              </w:rPr>
            </w:pPr>
            <w:r w:rsidRPr="006A6A55">
              <w:rPr>
                <w:rFonts w:eastAsia="Times New Roman" w:cs="Times New Roman"/>
              </w:rPr>
              <w:t xml:space="preserve">Άδειες και εγκρίσεις </w:t>
            </w:r>
            <w:r>
              <w:rPr>
                <w:rFonts w:eastAsia="Times New Roman" w:cs="Times New Roman"/>
              </w:rPr>
              <w:t xml:space="preserve">: </w:t>
            </w:r>
            <w:r>
              <w:t>για υφιστάμενες επιχειρήσεις , ά</w:t>
            </w:r>
            <w:r w:rsidRPr="006A6A55">
              <w:rPr>
                <w:rFonts w:eastAsia="Times New Roman" w:cs="Times New Roman"/>
              </w:rPr>
              <w:t xml:space="preserve">δεια λειτουργίας </w:t>
            </w:r>
            <w:r>
              <w:rPr>
                <w:rFonts w:eastAsia="Times New Roman" w:cs="Times New Roman"/>
              </w:rPr>
              <w:t xml:space="preserve">, </w:t>
            </w:r>
            <w:r>
              <w:t>καταχώρηση στο ΓΕΜΗ κλπ</w:t>
            </w:r>
            <w:r w:rsidR="00DD58A4">
              <w:t xml:space="preserve"> </w:t>
            </w:r>
          </w:p>
        </w:tc>
        <w:tc>
          <w:tcPr>
            <w:tcW w:w="1367"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496765">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FC3B18" w:rsidRPr="006A6A55" w:rsidRDefault="00FC3B18" w:rsidP="00496765">
            <w:pPr>
              <w:spacing w:after="0" w:line="240" w:lineRule="auto"/>
              <w:jc w:val="center"/>
              <w:rPr>
                <w:rFonts w:eastAsia="Times New Roman" w:cs="Times New Roman"/>
              </w:rPr>
            </w:pPr>
            <w:r w:rsidRPr="006A6A55">
              <w:rPr>
                <w:rFonts w:eastAsia="Times New Roman" w:cs="Times New Roman"/>
              </w:rPr>
              <w:t>Ναι</w:t>
            </w:r>
          </w:p>
        </w:tc>
      </w:tr>
      <w:tr w:rsidR="00C55E50" w:rsidRPr="006A6A55" w:rsidTr="009507A0">
        <w:trPr>
          <w:trHeight w:val="510"/>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C55E50" w:rsidRPr="006A6A55" w:rsidRDefault="00C55E50" w:rsidP="009507A0">
            <w:pPr>
              <w:spacing w:after="0" w:line="240" w:lineRule="auto"/>
              <w:jc w:val="center"/>
              <w:rPr>
                <w:rFonts w:eastAsia="Times New Roman" w:cs="Times New Roman"/>
              </w:rPr>
            </w:pPr>
            <w:r w:rsidRPr="006A6A55">
              <w:rPr>
                <w:rFonts w:eastAsia="Times New Roman" w:cs="Times New Roman"/>
              </w:rPr>
              <w:t>18</w:t>
            </w:r>
          </w:p>
        </w:tc>
        <w:tc>
          <w:tcPr>
            <w:tcW w:w="6666" w:type="dxa"/>
            <w:tcBorders>
              <w:top w:val="nil"/>
              <w:left w:val="nil"/>
              <w:bottom w:val="single" w:sz="4" w:space="0" w:color="auto"/>
              <w:right w:val="single" w:sz="4" w:space="0" w:color="auto"/>
            </w:tcBorders>
            <w:shd w:val="clear" w:color="auto" w:fill="auto"/>
            <w:vAlign w:val="center"/>
            <w:hideMark/>
          </w:tcPr>
          <w:p w:rsidR="00C55E50" w:rsidRPr="00D71C49" w:rsidRDefault="00C55E50" w:rsidP="00B833AA">
            <w:pPr>
              <w:spacing w:after="0" w:line="240" w:lineRule="auto"/>
              <w:rPr>
                <w:rFonts w:cs="Arial"/>
              </w:rPr>
            </w:pPr>
            <w:r w:rsidRPr="006A6A55">
              <w:rPr>
                <w:rFonts w:cs="Tahoma"/>
                <w:sz w:val="24"/>
                <w:szCs w:val="24"/>
              </w:rPr>
              <w:t>Λίστα ελέγχου κρατικών ενισχύσεων έργων πολιτισμού **</w:t>
            </w:r>
          </w:p>
        </w:tc>
        <w:tc>
          <w:tcPr>
            <w:tcW w:w="1367" w:type="dxa"/>
            <w:tcBorders>
              <w:top w:val="nil"/>
              <w:left w:val="nil"/>
              <w:bottom w:val="single" w:sz="4" w:space="0" w:color="auto"/>
              <w:right w:val="single" w:sz="4" w:space="0" w:color="auto"/>
            </w:tcBorders>
            <w:shd w:val="clear" w:color="auto" w:fill="auto"/>
            <w:vAlign w:val="center"/>
            <w:hideMark/>
          </w:tcPr>
          <w:p w:rsidR="00C55E50" w:rsidRPr="006A6A55" w:rsidRDefault="00C55E50" w:rsidP="00B833AA">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C55E50" w:rsidRPr="006A6A55" w:rsidRDefault="00C55E50" w:rsidP="00B833AA">
            <w:pPr>
              <w:spacing w:after="0" w:line="240" w:lineRule="auto"/>
              <w:jc w:val="center"/>
              <w:rPr>
                <w:rFonts w:eastAsia="Times New Roman" w:cs="Times New Roman"/>
              </w:rPr>
            </w:pPr>
            <w:r w:rsidRPr="006A6A55">
              <w:rPr>
                <w:rFonts w:eastAsia="Times New Roman" w:cs="Times New Roman"/>
              </w:rPr>
              <w:t>Ναι</w:t>
            </w:r>
          </w:p>
        </w:tc>
      </w:tr>
      <w:tr w:rsidR="00C55E50" w:rsidRPr="006A6A55" w:rsidTr="009507A0">
        <w:trPr>
          <w:trHeight w:val="510"/>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C55E50" w:rsidRPr="006A6A55" w:rsidRDefault="00C55E50" w:rsidP="009507A0">
            <w:pPr>
              <w:spacing w:after="0" w:line="240" w:lineRule="auto"/>
              <w:jc w:val="center"/>
              <w:rPr>
                <w:rFonts w:eastAsia="Times New Roman" w:cs="Times New Roman"/>
              </w:rPr>
            </w:pPr>
            <w:r w:rsidRPr="006A6A55">
              <w:rPr>
                <w:rFonts w:eastAsia="Times New Roman" w:cs="Times New Roman"/>
              </w:rPr>
              <w:t>19</w:t>
            </w:r>
          </w:p>
        </w:tc>
        <w:tc>
          <w:tcPr>
            <w:tcW w:w="6666" w:type="dxa"/>
            <w:tcBorders>
              <w:top w:val="nil"/>
              <w:left w:val="nil"/>
              <w:bottom w:val="single" w:sz="4" w:space="0" w:color="auto"/>
              <w:right w:val="single" w:sz="4" w:space="0" w:color="auto"/>
            </w:tcBorders>
            <w:shd w:val="clear" w:color="auto" w:fill="auto"/>
            <w:vAlign w:val="center"/>
            <w:hideMark/>
          </w:tcPr>
          <w:p w:rsidR="00C55E50" w:rsidRPr="00D71C49" w:rsidRDefault="00C55E50" w:rsidP="00B833AA">
            <w:pPr>
              <w:spacing w:after="0" w:line="240" w:lineRule="auto"/>
              <w:rPr>
                <w:rFonts w:cs="Arial"/>
              </w:rPr>
            </w:pPr>
            <w:r w:rsidRPr="006A6A55">
              <w:rPr>
                <w:rFonts w:cs="Arial"/>
              </w:rPr>
              <w:t>Υπολογισμός καθαρών εσόδων (όπου απαιτείται) σύμφωνα με το υπόδειγμα της πρόσκλησης***</w:t>
            </w:r>
          </w:p>
        </w:tc>
        <w:tc>
          <w:tcPr>
            <w:tcW w:w="1367" w:type="dxa"/>
            <w:tcBorders>
              <w:top w:val="nil"/>
              <w:left w:val="nil"/>
              <w:bottom w:val="single" w:sz="4" w:space="0" w:color="auto"/>
              <w:right w:val="single" w:sz="4" w:space="0" w:color="auto"/>
            </w:tcBorders>
            <w:shd w:val="clear" w:color="auto" w:fill="auto"/>
            <w:vAlign w:val="center"/>
            <w:hideMark/>
          </w:tcPr>
          <w:p w:rsidR="00C55E50" w:rsidRPr="006A6A55" w:rsidRDefault="00C55E50" w:rsidP="00B833AA">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nil"/>
              <w:left w:val="nil"/>
              <w:bottom w:val="single" w:sz="4" w:space="0" w:color="auto"/>
              <w:right w:val="single" w:sz="4" w:space="0" w:color="auto"/>
            </w:tcBorders>
            <w:shd w:val="clear" w:color="auto" w:fill="auto"/>
            <w:vAlign w:val="center"/>
            <w:hideMark/>
          </w:tcPr>
          <w:p w:rsidR="00C55E50" w:rsidRPr="006A6A55" w:rsidRDefault="00C55E50" w:rsidP="00B833AA">
            <w:pPr>
              <w:spacing w:after="0" w:line="240" w:lineRule="auto"/>
              <w:jc w:val="center"/>
              <w:rPr>
                <w:rFonts w:eastAsia="Times New Roman" w:cs="Times New Roman"/>
              </w:rPr>
            </w:pPr>
            <w:r w:rsidRPr="006A6A55">
              <w:rPr>
                <w:rFonts w:eastAsia="Times New Roman" w:cs="Times New Roman"/>
              </w:rPr>
              <w:t>Ναι</w:t>
            </w:r>
          </w:p>
        </w:tc>
      </w:tr>
      <w:tr w:rsidR="00C55E50" w:rsidRPr="006A6A55" w:rsidTr="009507A0">
        <w:trPr>
          <w:trHeight w:val="510"/>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E50" w:rsidRPr="006A6A55" w:rsidRDefault="00C55E50" w:rsidP="009507A0">
            <w:pPr>
              <w:spacing w:after="0" w:line="240" w:lineRule="auto"/>
              <w:jc w:val="center"/>
              <w:rPr>
                <w:rFonts w:eastAsia="Times New Roman" w:cs="Times New Roman"/>
              </w:rPr>
            </w:pPr>
            <w:r w:rsidRPr="006A6A55">
              <w:rPr>
                <w:rFonts w:eastAsia="Times New Roman" w:cs="Times New Roman"/>
              </w:rPr>
              <w:t>20</w:t>
            </w:r>
          </w:p>
        </w:tc>
        <w:tc>
          <w:tcPr>
            <w:tcW w:w="6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E50" w:rsidRDefault="00C55E50" w:rsidP="00B833AA">
            <w:pPr>
              <w:pStyle w:val="Default"/>
            </w:pPr>
            <w:r>
              <w:rPr>
                <w:sz w:val="22"/>
                <w:szCs w:val="22"/>
              </w:rPr>
              <w:t xml:space="preserve">Υπεύθυνη Δήλωση Νόμιμου εκπροσώπου περί του Δικαιούχου </w:t>
            </w:r>
          </w:p>
          <w:p w:rsidR="00C55E50" w:rsidRPr="006A6A55" w:rsidRDefault="00C55E50" w:rsidP="00B833AA">
            <w:pPr>
              <w:spacing w:after="0" w:line="240" w:lineRule="auto"/>
              <w:rPr>
                <w:rFonts w:cs="Arial"/>
              </w:rPr>
            </w:pPr>
            <w:r>
              <w:rPr>
                <w:rFonts w:cs="Arial"/>
              </w:rPr>
              <w:t>ότι</w:t>
            </w:r>
            <w:r w:rsidRPr="006A6A55">
              <w:rPr>
                <w:rFonts w:cs="Arial"/>
              </w:rPr>
              <w:t xml:space="preserve">  </w:t>
            </w:r>
            <w:r w:rsidRPr="003F3E25">
              <w:rPr>
                <w:rFonts w:cs="Arial"/>
              </w:rPr>
              <w:t>α)στον υποψήφιο  μέχρι και τον χρόνο υποβολής της πρότασης δεν έχουν επιβληθεί  διοικητικές κυρώσεις  για παραβίαση Κοινοτικών κανονισμών ή Εθνικής Νομοθεσίας σε σχέση με την υλοποίηση έργων   β)Η πρόταση δεν έχει ενταχθεί / οριστικά υπαχθεί σε άλλο πρόγραμμα / καθεστώς</w:t>
            </w:r>
            <w:r w:rsidRPr="00901B9E">
              <w:rPr>
                <w:rFonts w:cs="Arial"/>
              </w:rPr>
              <w:t xml:space="preserve"> της 5ης προγραμματικής περιόδου για το ίδιο φυσικό αντικείμενο</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E50" w:rsidRPr="006A6A55" w:rsidRDefault="00C55E50" w:rsidP="00B833AA">
            <w:pPr>
              <w:spacing w:after="0" w:line="240" w:lineRule="auto"/>
              <w:jc w:val="center"/>
              <w:rPr>
                <w:rFonts w:eastAsia="Times New Roman" w:cs="Times New Roman"/>
              </w:rPr>
            </w:pPr>
            <w:r w:rsidRPr="006A6A55">
              <w:rPr>
                <w:rFonts w:eastAsia="Times New Roman" w:cs="Times New Roman"/>
              </w:rPr>
              <w:t>Όχι</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E50" w:rsidRPr="006A6A55" w:rsidRDefault="00C55E50" w:rsidP="00B833AA">
            <w:pPr>
              <w:spacing w:after="0" w:line="240" w:lineRule="auto"/>
              <w:jc w:val="center"/>
              <w:rPr>
                <w:rFonts w:eastAsia="Times New Roman" w:cs="Times New Roman"/>
              </w:rPr>
            </w:pPr>
            <w:r w:rsidRPr="006A6A55">
              <w:rPr>
                <w:rFonts w:eastAsia="Times New Roman" w:cs="Times New Roman"/>
              </w:rPr>
              <w:t>Ναι</w:t>
            </w:r>
          </w:p>
        </w:tc>
      </w:tr>
    </w:tbl>
    <w:p w:rsidR="00E16ADD" w:rsidRPr="006A6A55" w:rsidRDefault="00E16ADD" w:rsidP="00E16ADD">
      <w:pPr>
        <w:spacing w:after="0"/>
        <w:jc w:val="both"/>
        <w:rPr>
          <w:rFonts w:cs="Arial"/>
          <w:b/>
          <w:sz w:val="24"/>
          <w:szCs w:val="24"/>
        </w:rPr>
      </w:pPr>
    </w:p>
    <w:p w:rsidR="00E16ADD" w:rsidRPr="006A6A55" w:rsidRDefault="00E16ADD" w:rsidP="00E16ADD">
      <w:pPr>
        <w:spacing w:after="0"/>
        <w:jc w:val="both"/>
        <w:rPr>
          <w:rFonts w:eastAsia="Times New Roman" w:cs="Times New Roman"/>
          <w:b/>
          <w:sz w:val="24"/>
          <w:szCs w:val="24"/>
        </w:rPr>
      </w:pPr>
      <w:r w:rsidRPr="006A6A55">
        <w:rPr>
          <w:rFonts w:cs="Arial"/>
          <w:b/>
          <w:sz w:val="24"/>
          <w:szCs w:val="24"/>
        </w:rPr>
        <w:t>*</w:t>
      </w:r>
      <w:r w:rsidRPr="006A6A55">
        <w:rPr>
          <w:rFonts w:eastAsia="Times New Roman" w:cs="Times New Roman"/>
        </w:rPr>
        <w:t xml:space="preserve"> </w:t>
      </w:r>
      <w:r w:rsidRPr="006A6A55">
        <w:rPr>
          <w:rFonts w:eastAsia="Times New Roman" w:cs="Times New Roman"/>
          <w:b/>
          <w:sz w:val="24"/>
          <w:szCs w:val="24"/>
        </w:rPr>
        <w:t>Υλικό τεκμηρίωσης για τη Φύση/Αντικείμενο της εκδήλωσης που συνδέεται με την ιστορία και τα  τοπικά δρώμενα</w:t>
      </w:r>
    </w:p>
    <w:p w:rsidR="00E16ADD" w:rsidRPr="006A6A55" w:rsidRDefault="00E16ADD" w:rsidP="00E16ADD">
      <w:pPr>
        <w:spacing w:after="0"/>
        <w:jc w:val="both"/>
        <w:rPr>
          <w:rFonts w:cs="Arial"/>
          <w:b/>
          <w:sz w:val="24"/>
          <w:szCs w:val="24"/>
        </w:rPr>
      </w:pPr>
    </w:p>
    <w:p w:rsidR="00E16ADD" w:rsidRPr="006A6A55" w:rsidRDefault="00E16ADD" w:rsidP="00E16ADD">
      <w:pPr>
        <w:shd w:val="clear" w:color="auto" w:fill="FFFFFF" w:themeFill="background1"/>
        <w:spacing w:before="120"/>
        <w:jc w:val="both"/>
      </w:pPr>
      <w:r w:rsidRPr="006A6A55">
        <w:rPr>
          <w:rFonts w:cs="Tahoma"/>
          <w:b/>
          <w:sz w:val="24"/>
          <w:szCs w:val="24"/>
        </w:rPr>
        <w:t>**Στις περιπτώσεις</w:t>
      </w:r>
      <w:r w:rsidRPr="006A6A55">
        <w:rPr>
          <w:rFonts w:cs="Tahoma"/>
          <w:sz w:val="24"/>
          <w:szCs w:val="24"/>
        </w:rPr>
        <w:t xml:space="preserve"> </w:t>
      </w:r>
      <w:r w:rsidRPr="006A6A55">
        <w:rPr>
          <w:rFonts w:cs="Tahoma"/>
          <w:b/>
          <w:sz w:val="24"/>
          <w:szCs w:val="24"/>
        </w:rPr>
        <w:t>έργων πολιτισμού</w:t>
      </w:r>
      <w:r w:rsidRPr="006A6A55">
        <w:rPr>
          <w:rFonts w:cs="Tahoma"/>
          <w:sz w:val="24"/>
          <w:szCs w:val="24"/>
        </w:rPr>
        <w:t>, απαιτείται και η συμπλήρωση</w:t>
      </w:r>
      <w:r w:rsidRPr="006A6A55">
        <w:rPr>
          <w:rFonts w:cs="Tahoma"/>
          <w:b/>
          <w:sz w:val="24"/>
          <w:szCs w:val="24"/>
        </w:rPr>
        <w:t xml:space="preserve"> </w:t>
      </w:r>
      <w:r w:rsidRPr="006A6A55">
        <w:rPr>
          <w:rFonts w:cs="Tahoma"/>
          <w:sz w:val="24"/>
          <w:szCs w:val="24"/>
        </w:rPr>
        <w:t>του</w:t>
      </w:r>
      <w:r w:rsidRPr="006A6A55">
        <w:rPr>
          <w:rFonts w:cs="Tahoma"/>
          <w:b/>
          <w:sz w:val="24"/>
          <w:szCs w:val="24"/>
        </w:rPr>
        <w:t xml:space="preserve"> «Ερωτηματολογίου ΚΕ έργων Πολιτισμού ή Σύγχρονου Πολιτισμού» </w:t>
      </w:r>
      <w:r w:rsidRPr="006A6A55">
        <w:rPr>
          <w:rFonts w:cs="Tahoma"/>
          <w:sz w:val="24"/>
          <w:szCs w:val="24"/>
        </w:rPr>
        <w:t>(συνημμένο Νο 11 στο παράρτημα πρόσκλησης).</w:t>
      </w:r>
    </w:p>
    <w:p w:rsidR="00E16ADD" w:rsidRPr="006A6A55" w:rsidRDefault="00440301" w:rsidP="00E16ADD">
      <w:pPr>
        <w:shd w:val="clear" w:color="auto" w:fill="FFFFFF" w:themeFill="background1"/>
        <w:spacing w:before="120"/>
        <w:jc w:val="both"/>
      </w:pPr>
      <w:r>
        <w:rPr>
          <w:rFonts w:cs="Tahoma"/>
          <w:b/>
          <w:sz w:val="24"/>
          <w:szCs w:val="24"/>
        </w:rPr>
        <w:t>**</w:t>
      </w:r>
      <w:r w:rsidR="00E16ADD" w:rsidRPr="006A6A55">
        <w:rPr>
          <w:rFonts w:cs="Tahoma"/>
          <w:b/>
          <w:sz w:val="24"/>
          <w:szCs w:val="24"/>
        </w:rPr>
        <w:t>*</w:t>
      </w:r>
      <w:r w:rsidR="00E16ADD" w:rsidRPr="006A6A55">
        <w:rPr>
          <w:b/>
        </w:rPr>
        <w:t xml:space="preserve"> Για έργα που παράγουν έσοδα</w:t>
      </w:r>
      <w:r w:rsidR="00E16ADD" w:rsidRPr="006A6A55">
        <w:t xml:space="preserve"> συμπληρώνεται επίσης και ο </w:t>
      </w:r>
      <w:r w:rsidR="00E16ADD" w:rsidRPr="006A6A55">
        <w:rPr>
          <w:b/>
        </w:rPr>
        <w:t>Πίνακας «ΥΠΟΛΟΓΙΣΜΟΣ ΚΑΘΑΡΩΝ ΕΣΟΔΩΝ ΠΡΑΞΕΩΝ»</w:t>
      </w:r>
      <w:r w:rsidR="00E16ADD" w:rsidRPr="006A6A55">
        <w:t xml:space="preserve"> (</w:t>
      </w:r>
      <w:r w:rsidR="00E16ADD" w:rsidRPr="00350F97">
        <w:rPr>
          <w:b/>
        </w:rPr>
        <w:t>συνημμένο Νο  13</w:t>
      </w:r>
      <w:r w:rsidR="00E16ADD" w:rsidRPr="006A6A55">
        <w:t xml:space="preserve">. E.I.1_4 ΥΠΟΛΟΓΙΣΜΟΣ ΚΑΘΑΡΩΝ ΕΣΟΔΩΝ ΠΡΑΞΕΩΝ_v1_301015 Παραρτήματα Πρόσκλησης)  σύμφωνα με τις </w:t>
      </w:r>
      <w:r w:rsidR="00E16ADD" w:rsidRPr="006A6A55">
        <w:rPr>
          <w:b/>
        </w:rPr>
        <w:t>«Οδηγίες για καθαρά έσοδα»</w:t>
      </w:r>
      <w:r w:rsidR="00E16ADD" w:rsidRPr="006A6A55">
        <w:t xml:space="preserve"> </w:t>
      </w:r>
      <w:r w:rsidR="00E16ADD" w:rsidRPr="006A6A55">
        <w:rPr>
          <w:b/>
        </w:rPr>
        <w:t>(βλ. Παραρτήματα Πρόσκλησης).</w:t>
      </w:r>
      <w:r w:rsidR="00E16ADD" w:rsidRPr="006A6A55">
        <w:t xml:space="preserve">  </w:t>
      </w:r>
    </w:p>
    <w:p w:rsidR="00E16ADD" w:rsidRPr="006A6A55" w:rsidRDefault="00E16ADD" w:rsidP="00E16ADD">
      <w:pPr>
        <w:pStyle w:val="a3"/>
        <w:spacing w:after="0"/>
        <w:ind w:left="0"/>
        <w:jc w:val="both"/>
        <w:rPr>
          <w:rFonts w:cs="Tahoma"/>
          <w:b/>
          <w:sz w:val="24"/>
          <w:szCs w:val="24"/>
        </w:rPr>
      </w:pPr>
      <w:r w:rsidRPr="006A6A55">
        <w:rPr>
          <w:rFonts w:cs="Tahoma"/>
          <w:b/>
          <w:sz w:val="24"/>
          <w:szCs w:val="24"/>
        </w:rPr>
        <w:t>Επιπλέον:</w:t>
      </w:r>
    </w:p>
    <w:p w:rsidR="007822DF" w:rsidRPr="006A6A55" w:rsidRDefault="007822DF" w:rsidP="007822DF">
      <w:pPr>
        <w:pStyle w:val="a3"/>
        <w:numPr>
          <w:ilvl w:val="0"/>
          <w:numId w:val="29"/>
        </w:numPr>
        <w:spacing w:after="240"/>
        <w:ind w:left="284" w:hanging="284"/>
        <w:jc w:val="both"/>
        <w:rPr>
          <w:rFonts w:cs="Tahoma"/>
          <w:sz w:val="24"/>
          <w:szCs w:val="24"/>
        </w:rPr>
      </w:pPr>
      <w:r w:rsidRPr="006A6A55">
        <w:rPr>
          <w:rFonts w:cs="Tahoma"/>
          <w:sz w:val="24"/>
          <w:szCs w:val="24"/>
          <w:u w:val="single"/>
        </w:rPr>
        <w:t xml:space="preserve">Για </w:t>
      </w:r>
      <w:r w:rsidRPr="006A6A55">
        <w:rPr>
          <w:u w:val="single"/>
        </w:rPr>
        <w:t>τα έργα που εκτελούνται με δημόσιες συμβάσεις</w:t>
      </w:r>
      <w:r w:rsidRPr="006A6A55">
        <w:t xml:space="preserve"> θα πρέπει να υποβληθεί</w:t>
      </w:r>
      <w:r w:rsidRPr="006A6A55">
        <w:rPr>
          <w:b/>
        </w:rPr>
        <w:t xml:space="preserve"> Φάκελος Δημόσιας Σύμβασης</w:t>
      </w:r>
      <w:r w:rsidRPr="006A6A55">
        <w:t xml:space="preserve">, κατά την έννοια του άρθρου 45 του N.4412/2016 (Α’ 147)όπως περιγράφεται στην εξειδίκευση του κριτηρίου  </w:t>
      </w:r>
      <w:proofErr w:type="spellStart"/>
      <w:r w:rsidRPr="006A6A55">
        <w:t>επιλεξιμότητας</w:t>
      </w:r>
      <w:proofErr w:type="spellEnd"/>
      <w:r w:rsidRPr="006A6A55">
        <w:t xml:space="preserve">   19.2.Δ  115.</w:t>
      </w:r>
      <w:r>
        <w:t xml:space="preserve"> Εάν έχουν προηγηθεί ενέργειες διακήρυξης ή/και ανάληψης νομικής δέσμευσης, ο Φάκελος θα πρέπει να περιέχει τα αντίστοιχα στοιχεία  για το στάδιο  υλοποίησης  του έργου, σύμφωνα με το άρθρο  </w:t>
      </w:r>
      <w:r w:rsidRPr="006A6A55">
        <w:t>45 του N.4412/2016</w:t>
      </w:r>
      <w:r>
        <w:t>.</w:t>
      </w:r>
    </w:p>
    <w:p w:rsidR="00FD0634" w:rsidRPr="00265961" w:rsidRDefault="00FD0634" w:rsidP="007822DF">
      <w:pPr>
        <w:pStyle w:val="a3"/>
        <w:spacing w:after="240"/>
        <w:ind w:left="284"/>
        <w:jc w:val="both"/>
        <w:rPr>
          <w:rFonts w:eastAsia="Times New Roman" w:cs="Arial"/>
          <w:b/>
          <w:sz w:val="24"/>
          <w:szCs w:val="24"/>
        </w:rPr>
      </w:pPr>
    </w:p>
    <w:sectPr w:rsidR="00FD0634" w:rsidRPr="00265961" w:rsidSect="000E5D5D">
      <w:pgSz w:w="11906" w:h="16838"/>
      <w:pgMar w:top="1440" w:right="1416"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177" w:rsidRDefault="00656177" w:rsidP="000972D8">
      <w:pPr>
        <w:spacing w:after="0" w:line="240" w:lineRule="auto"/>
      </w:pPr>
      <w:r>
        <w:separator/>
      </w:r>
    </w:p>
  </w:endnote>
  <w:endnote w:type="continuationSeparator" w:id="1">
    <w:p w:rsidR="00656177" w:rsidRDefault="00656177" w:rsidP="000972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 w:name="Verdana">
    <w:panose1 w:val="020B0604030504040204"/>
    <w:charset w:val="A1"/>
    <w:family w:val="swiss"/>
    <w:pitch w:val="variable"/>
    <w:sig w:usb0="20000287" w:usb1="00000000" w:usb2="00000000" w:usb3="00000000" w:csb0="0000019F" w:csb1="00000000"/>
  </w:font>
  <w:font w:name="Tahoma,Bold">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A00002EF" w:usb1="4000004B" w:usb2="00000000" w:usb3="00000000" w:csb0="0000009F" w:csb1="00000000"/>
  </w:font>
  <w:font w:name="MyriadPro-Regular">
    <w:panose1 w:val="00000000000000000000"/>
    <w:charset w:val="A1"/>
    <w:family w:val="auto"/>
    <w:notTrueType/>
    <w:pitch w:val="default"/>
    <w:sig w:usb0="00000081" w:usb1="00000000" w:usb2="00000000" w:usb3="00000000" w:csb0="00000008"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7518"/>
      <w:docPartObj>
        <w:docPartGallery w:val="Page Numbers (Bottom of Page)"/>
        <w:docPartUnique/>
      </w:docPartObj>
    </w:sdtPr>
    <w:sdtContent>
      <w:p w:rsidR="00656177" w:rsidRDefault="00E81170">
        <w:pPr>
          <w:pStyle w:val="a5"/>
          <w:jc w:val="right"/>
        </w:pPr>
        <w:fldSimple w:instr="PAGE   \* MERGEFORMAT">
          <w:r w:rsidR="007822DF">
            <w:rPr>
              <w:noProof/>
            </w:rPr>
            <w:t>27</w:t>
          </w:r>
        </w:fldSimple>
      </w:p>
    </w:sdtContent>
  </w:sdt>
  <w:p w:rsidR="00656177" w:rsidRDefault="0065617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177" w:rsidRDefault="00656177" w:rsidP="000972D8">
      <w:pPr>
        <w:spacing w:after="0" w:line="240" w:lineRule="auto"/>
      </w:pPr>
      <w:r>
        <w:separator/>
      </w:r>
    </w:p>
  </w:footnote>
  <w:footnote w:type="continuationSeparator" w:id="1">
    <w:p w:rsidR="00656177" w:rsidRDefault="00656177" w:rsidP="000972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4665"/>
    <w:multiLevelType w:val="hybridMultilevel"/>
    <w:tmpl w:val="F6F851E0"/>
    <w:lvl w:ilvl="0" w:tplc="82429AEA">
      <w:start w:val="1"/>
      <w:numFmt w:val="decimal"/>
      <w:lvlText w:val="%1."/>
      <w:lvlJc w:val="left"/>
      <w:pPr>
        <w:tabs>
          <w:tab w:val="num" w:pos="720"/>
        </w:tabs>
        <w:ind w:left="720" w:hanging="360"/>
      </w:pPr>
      <w:rPr>
        <w:rFonts w:hint="default"/>
      </w:rPr>
    </w:lvl>
    <w:lvl w:ilvl="1" w:tplc="53BA739C">
      <w:numFmt w:val="bullet"/>
      <w:lvlText w:val="-"/>
      <w:lvlJc w:val="left"/>
      <w:pPr>
        <w:tabs>
          <w:tab w:val="num" w:pos="1440"/>
        </w:tabs>
        <w:ind w:left="1440" w:hanging="360"/>
      </w:pPr>
      <w:rPr>
        <w:rFonts w:ascii="Tahoma" w:eastAsia="Courier New" w:hAnsi="Tahoma" w:cs="Tahom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7B96A95C">
      <w:start w:val="1"/>
      <w:numFmt w:val="bullet"/>
      <w:lvlText w:val="o"/>
      <w:lvlJc w:val="left"/>
      <w:pPr>
        <w:tabs>
          <w:tab w:val="num" w:pos="3600"/>
        </w:tabs>
        <w:ind w:left="3600" w:hanging="360"/>
      </w:pPr>
      <w:rPr>
        <w:rFonts w:ascii="Courier New" w:hAnsi="Courier New" w:hint="default"/>
        <w:sz w:val="20"/>
        <w:szCs w:val="20"/>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4205C41"/>
    <w:multiLevelType w:val="hybridMultilevel"/>
    <w:tmpl w:val="C218981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EF1463"/>
    <w:multiLevelType w:val="hybridMultilevel"/>
    <w:tmpl w:val="A344F860"/>
    <w:lvl w:ilvl="0" w:tplc="D29EB224">
      <w:start w:val="1"/>
      <w:numFmt w:val="decimal"/>
      <w:lvlText w:val="%1."/>
      <w:lvlJc w:val="left"/>
      <w:pPr>
        <w:tabs>
          <w:tab w:val="num" w:pos="1440"/>
        </w:tabs>
        <w:ind w:left="1440" w:hanging="360"/>
      </w:pPr>
      <w:rPr>
        <w:rFonts w:asciiTheme="minorHAnsi" w:eastAsia="Times New Roman"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32406C3"/>
    <w:multiLevelType w:val="hybridMultilevel"/>
    <w:tmpl w:val="3C1690A4"/>
    <w:lvl w:ilvl="0" w:tplc="08284E4C">
      <w:start w:val="1"/>
      <w:numFmt w:val="decimal"/>
      <w:lvlText w:val="%1."/>
      <w:lvlJc w:val="left"/>
      <w:pPr>
        <w:ind w:left="720" w:hanging="360"/>
      </w:pPr>
      <w:rPr>
        <w:rFonts w:eastAsia="Times New Roman" w:hint="default"/>
        <w:color w:val="00000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87D29FA"/>
    <w:multiLevelType w:val="hybridMultilevel"/>
    <w:tmpl w:val="336033F4"/>
    <w:lvl w:ilvl="0" w:tplc="AA5874B8">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0742902"/>
    <w:multiLevelType w:val="hybridMultilevel"/>
    <w:tmpl w:val="508C9544"/>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71D393D"/>
    <w:multiLevelType w:val="hybridMultilevel"/>
    <w:tmpl w:val="336033F4"/>
    <w:lvl w:ilvl="0" w:tplc="AA5874B8">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73022CC"/>
    <w:multiLevelType w:val="hybridMultilevel"/>
    <w:tmpl w:val="55227ED6"/>
    <w:lvl w:ilvl="0" w:tplc="DD5464EC">
      <w:start w:val="1"/>
      <w:numFmt w:val="lowerRoman"/>
      <w:lvlText w:val="%1."/>
      <w:lvlJc w:val="right"/>
      <w:pPr>
        <w:ind w:left="578" w:hanging="360"/>
      </w:pPr>
      <w:rPr>
        <w:rFonts w:ascii="Calibri" w:hAnsi="Calibri" w:cs="Times New Roman" w:hint="default"/>
        <w:i w:val="0"/>
        <w:color w:val="auto"/>
        <w:sz w:val="24"/>
      </w:r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8">
    <w:nsid w:val="27D37119"/>
    <w:multiLevelType w:val="hybridMultilevel"/>
    <w:tmpl w:val="508C9544"/>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2E1B75A4"/>
    <w:multiLevelType w:val="hybridMultilevel"/>
    <w:tmpl w:val="E96E9D46"/>
    <w:lvl w:ilvl="0" w:tplc="0408000F">
      <w:start w:val="1"/>
      <w:numFmt w:val="decimal"/>
      <w:lvlText w:val="%1."/>
      <w:lvlJc w:val="left"/>
      <w:pPr>
        <w:ind w:left="720" w:hanging="360"/>
      </w:pPr>
      <w:rPr>
        <w:rFonts w:hint="default"/>
      </w:rPr>
    </w:lvl>
    <w:lvl w:ilvl="1" w:tplc="DD5464EC">
      <w:start w:val="1"/>
      <w:numFmt w:val="lowerRoman"/>
      <w:lvlText w:val="%2."/>
      <w:lvlJc w:val="right"/>
      <w:pPr>
        <w:ind w:left="1440" w:hanging="360"/>
      </w:pPr>
      <w:rPr>
        <w:rFonts w:ascii="Calibri" w:hAnsi="Calibri" w:cs="Times New Roman" w:hint="default"/>
        <w:i w:val="0"/>
        <w:color w:val="auto"/>
        <w:sz w:val="24"/>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6EF2350"/>
    <w:multiLevelType w:val="hybridMultilevel"/>
    <w:tmpl w:val="F3B64A1A"/>
    <w:lvl w:ilvl="0" w:tplc="04080013">
      <w:start w:val="1"/>
      <w:numFmt w:val="upperRoman"/>
      <w:lvlText w:val="%1."/>
      <w:lvlJc w:val="right"/>
      <w:pPr>
        <w:ind w:left="1440" w:hanging="360"/>
      </w:p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B085FAE"/>
    <w:multiLevelType w:val="hybridMultilevel"/>
    <w:tmpl w:val="A344F860"/>
    <w:lvl w:ilvl="0" w:tplc="D29EB224">
      <w:start w:val="1"/>
      <w:numFmt w:val="decimal"/>
      <w:lvlText w:val="%1."/>
      <w:lvlJc w:val="left"/>
      <w:pPr>
        <w:tabs>
          <w:tab w:val="num" w:pos="1440"/>
        </w:tabs>
        <w:ind w:left="1440" w:hanging="360"/>
      </w:pPr>
      <w:rPr>
        <w:rFonts w:asciiTheme="minorHAnsi" w:eastAsia="Times New Roman"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B7A0386"/>
    <w:multiLevelType w:val="hybridMultilevel"/>
    <w:tmpl w:val="FEB031E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D1E755B"/>
    <w:multiLevelType w:val="hybridMultilevel"/>
    <w:tmpl w:val="D4263D5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3E1A337E"/>
    <w:multiLevelType w:val="hybridMultilevel"/>
    <w:tmpl w:val="D51E70E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8603ED6"/>
    <w:multiLevelType w:val="hybridMultilevel"/>
    <w:tmpl w:val="C04E25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8911BDA"/>
    <w:multiLevelType w:val="hybridMultilevel"/>
    <w:tmpl w:val="A8463176"/>
    <w:lvl w:ilvl="0" w:tplc="0408000F">
      <w:start w:val="1"/>
      <w:numFmt w:val="decimal"/>
      <w:lvlText w:val="%1."/>
      <w:lvlJc w:val="left"/>
      <w:pPr>
        <w:tabs>
          <w:tab w:val="num" w:pos="720"/>
        </w:tabs>
        <w:ind w:left="720" w:hanging="360"/>
      </w:pPr>
      <w:rPr>
        <w:rFonts w:cs="Times New Roman"/>
      </w:rPr>
    </w:lvl>
    <w:lvl w:ilvl="1" w:tplc="D29EB224">
      <w:start w:val="1"/>
      <w:numFmt w:val="decimal"/>
      <w:lvlText w:val="%2."/>
      <w:lvlJc w:val="left"/>
      <w:pPr>
        <w:tabs>
          <w:tab w:val="num" w:pos="1440"/>
        </w:tabs>
        <w:ind w:left="1440" w:hanging="360"/>
      </w:pPr>
      <w:rPr>
        <w:rFonts w:asciiTheme="minorHAnsi" w:eastAsia="Times New Roman" w:hAnsiTheme="minorHAnsi" w:cstheme="minorBidi"/>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7">
    <w:nsid w:val="521C3249"/>
    <w:multiLevelType w:val="hybridMultilevel"/>
    <w:tmpl w:val="9CDC4740"/>
    <w:lvl w:ilvl="0" w:tplc="0408000F">
      <w:start w:val="1"/>
      <w:numFmt w:val="decimal"/>
      <w:lvlText w:val="%1."/>
      <w:lvlJc w:val="left"/>
      <w:pPr>
        <w:tabs>
          <w:tab w:val="num" w:pos="720"/>
        </w:tabs>
        <w:ind w:left="720" w:hanging="360"/>
      </w:pPr>
      <w:rPr>
        <w:rFonts w:cs="Times New Roman"/>
      </w:rPr>
    </w:lvl>
    <w:lvl w:ilvl="1" w:tplc="0408001B">
      <w:start w:val="1"/>
      <w:numFmt w:val="lowerRoman"/>
      <w:lvlText w:val="%2."/>
      <w:lvlJc w:val="righ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8">
    <w:nsid w:val="552532C6"/>
    <w:multiLevelType w:val="hybridMultilevel"/>
    <w:tmpl w:val="82B85F04"/>
    <w:lvl w:ilvl="0" w:tplc="ADECE562">
      <w:start w:val="2"/>
      <w:numFmt w:val="lowerRoman"/>
      <w:lvlText w:val="%1."/>
      <w:lvlJc w:val="left"/>
      <w:pPr>
        <w:ind w:left="2160" w:hanging="72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9">
    <w:nsid w:val="55F72216"/>
    <w:multiLevelType w:val="hybridMultilevel"/>
    <w:tmpl w:val="7ECAB2DA"/>
    <w:lvl w:ilvl="0" w:tplc="151A0BD6">
      <w:start w:val="1"/>
      <w:numFmt w:val="decimal"/>
      <w:lvlText w:val="%1."/>
      <w:lvlJc w:val="left"/>
      <w:pPr>
        <w:ind w:left="720" w:hanging="360"/>
      </w:pPr>
      <w:rPr>
        <w:rFonts w:eastAsia="Times New Roman" w:cstheme="minorBidi" w:hint="default"/>
        <w:b w:val="0"/>
        <w:color w:val="00000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C9B5F81"/>
    <w:multiLevelType w:val="hybridMultilevel"/>
    <w:tmpl w:val="508C9544"/>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E081D95"/>
    <w:multiLevelType w:val="hybridMultilevel"/>
    <w:tmpl w:val="96884E12"/>
    <w:lvl w:ilvl="0" w:tplc="DD5464EC">
      <w:start w:val="1"/>
      <w:numFmt w:val="lowerRoman"/>
      <w:lvlText w:val="%1."/>
      <w:lvlJc w:val="right"/>
      <w:pPr>
        <w:ind w:left="720" w:hanging="360"/>
      </w:pPr>
      <w:rPr>
        <w:rFonts w:ascii="Calibri" w:hAnsi="Calibri" w:cs="Times New Roman" w:hint="default"/>
        <w:i w:val="0"/>
        <w:color w:val="auto"/>
        <w:sz w:val="24"/>
      </w:rPr>
    </w:lvl>
    <w:lvl w:ilvl="1" w:tplc="667AC6C4">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2EF2EC2"/>
    <w:multiLevelType w:val="hybridMultilevel"/>
    <w:tmpl w:val="A808B336"/>
    <w:lvl w:ilvl="0" w:tplc="593477EA">
      <w:start w:val="1"/>
      <w:numFmt w:val="decimal"/>
      <w:lvlText w:val="%1."/>
      <w:lvlJc w:val="left"/>
      <w:pPr>
        <w:ind w:left="785" w:hanging="360"/>
      </w:pPr>
      <w:rPr>
        <w:rFonts w:hint="default"/>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23">
    <w:nsid w:val="632543DD"/>
    <w:multiLevelType w:val="hybridMultilevel"/>
    <w:tmpl w:val="54D85120"/>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78D6AD5"/>
    <w:multiLevelType w:val="hybridMultilevel"/>
    <w:tmpl w:val="1FCE648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nsid w:val="67FB6704"/>
    <w:multiLevelType w:val="hybridMultilevel"/>
    <w:tmpl w:val="D96E11FE"/>
    <w:lvl w:ilvl="0" w:tplc="DBCE1AF6">
      <w:start w:val="9"/>
      <w:numFmt w:val="lowerLetter"/>
      <w:lvlText w:val="%1."/>
      <w:lvlJc w:val="left"/>
      <w:pPr>
        <w:ind w:left="180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6">
    <w:nsid w:val="6EDC3FE2"/>
    <w:multiLevelType w:val="hybridMultilevel"/>
    <w:tmpl w:val="3C1690A4"/>
    <w:lvl w:ilvl="0" w:tplc="08284E4C">
      <w:start w:val="1"/>
      <w:numFmt w:val="decimal"/>
      <w:lvlText w:val="%1."/>
      <w:lvlJc w:val="left"/>
      <w:pPr>
        <w:ind w:left="720" w:hanging="360"/>
      </w:pPr>
      <w:rPr>
        <w:rFonts w:eastAsia="Times New Roman" w:hint="default"/>
        <w:color w:val="00000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F6835F5"/>
    <w:multiLevelType w:val="multilevel"/>
    <w:tmpl w:val="477E33AC"/>
    <w:lvl w:ilvl="0">
      <w:start w:val="1"/>
      <w:numFmt w:val="decimal"/>
      <w:pStyle w:val="1"/>
      <w:lvlText w:val="ΚΕΦΑΛΑΙΟ %1."/>
      <w:lvlJc w:val="left"/>
      <w:pPr>
        <w:tabs>
          <w:tab w:val="num" w:pos="360"/>
        </w:tabs>
        <w:ind w:left="1701" w:hanging="1701"/>
      </w:pPr>
      <w:rPr>
        <w:rFonts w:ascii="Arial" w:hAnsi="Arial" w:cs="Times New Roman" w:hint="default"/>
        <w:b/>
        <w:i w:val="0"/>
        <w:sz w:val="22"/>
        <w:szCs w:val="22"/>
      </w:rPr>
    </w:lvl>
    <w:lvl w:ilvl="1">
      <w:start w:val="1"/>
      <w:numFmt w:val="decimal"/>
      <w:pStyle w:val="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73B06887"/>
    <w:multiLevelType w:val="hybridMultilevel"/>
    <w:tmpl w:val="57C45268"/>
    <w:lvl w:ilvl="0" w:tplc="D1147830">
      <w:start w:val="9"/>
      <w:numFmt w:val="low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9">
    <w:nsid w:val="78396CF9"/>
    <w:multiLevelType w:val="hybridMultilevel"/>
    <w:tmpl w:val="32F8A804"/>
    <w:lvl w:ilvl="0" w:tplc="247283A0">
      <w:start w:val="2"/>
      <w:numFmt w:val="lowerRoman"/>
      <w:lvlText w:val="%1."/>
      <w:lvlJc w:val="left"/>
      <w:pPr>
        <w:ind w:left="1004" w:hanging="720"/>
      </w:pPr>
      <w:rPr>
        <w:rFonts w:hint="default"/>
      </w:rPr>
    </w:lvl>
    <w:lvl w:ilvl="1" w:tplc="04080019">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0">
    <w:nsid w:val="7B152B46"/>
    <w:multiLevelType w:val="hybridMultilevel"/>
    <w:tmpl w:val="9BD605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B694F61"/>
    <w:multiLevelType w:val="hybridMultilevel"/>
    <w:tmpl w:val="09B0F16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13"/>
  </w:num>
  <w:num w:numId="4">
    <w:abstractNumId w:val="4"/>
  </w:num>
  <w:num w:numId="5">
    <w:abstractNumId w:val="0"/>
  </w:num>
  <w:num w:numId="6">
    <w:abstractNumId w:val="8"/>
  </w:num>
  <w:num w:numId="7">
    <w:abstractNumId w:val="20"/>
  </w:num>
  <w:num w:numId="8">
    <w:abstractNumId w:val="5"/>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1"/>
  </w:num>
  <w:num w:numId="13">
    <w:abstractNumId w:val="1"/>
  </w:num>
  <w:num w:numId="14">
    <w:abstractNumId w:val="24"/>
  </w:num>
  <w:num w:numId="15">
    <w:abstractNumId w:val="26"/>
  </w:num>
  <w:num w:numId="16">
    <w:abstractNumId w:val="9"/>
  </w:num>
  <w:num w:numId="17">
    <w:abstractNumId w:val="6"/>
  </w:num>
  <w:num w:numId="18">
    <w:abstractNumId w:val="3"/>
  </w:num>
  <w:num w:numId="19">
    <w:abstractNumId w:val="21"/>
  </w:num>
  <w:num w:numId="20">
    <w:abstractNumId w:val="17"/>
  </w:num>
  <w:num w:numId="21">
    <w:abstractNumId w:val="19"/>
  </w:num>
  <w:num w:numId="22">
    <w:abstractNumId w:val="2"/>
  </w:num>
  <w:num w:numId="23">
    <w:abstractNumId w:val="11"/>
  </w:num>
  <w:num w:numId="24">
    <w:abstractNumId w:val="22"/>
  </w:num>
  <w:num w:numId="25">
    <w:abstractNumId w:val="10"/>
  </w:num>
  <w:num w:numId="26">
    <w:abstractNumId w:val="25"/>
  </w:num>
  <w:num w:numId="27">
    <w:abstractNumId w:val="18"/>
  </w:num>
  <w:num w:numId="28">
    <w:abstractNumId w:val="23"/>
  </w:num>
  <w:num w:numId="29">
    <w:abstractNumId w:val="12"/>
  </w:num>
  <w:num w:numId="30">
    <w:abstractNumId w:val="28"/>
  </w:num>
  <w:num w:numId="31">
    <w:abstractNumId w:val="29"/>
  </w:num>
  <w:num w:numId="32">
    <w:abstractNumId w:val="7"/>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93056"/>
    <w:rsid w:val="00000B94"/>
    <w:rsid w:val="0000123D"/>
    <w:rsid w:val="00004830"/>
    <w:rsid w:val="000055E1"/>
    <w:rsid w:val="000060E8"/>
    <w:rsid w:val="00006117"/>
    <w:rsid w:val="000079B7"/>
    <w:rsid w:val="0001130E"/>
    <w:rsid w:val="00011D89"/>
    <w:rsid w:val="000126B3"/>
    <w:rsid w:val="00013CF0"/>
    <w:rsid w:val="000151C2"/>
    <w:rsid w:val="00017DD9"/>
    <w:rsid w:val="00022960"/>
    <w:rsid w:val="00026226"/>
    <w:rsid w:val="0003218B"/>
    <w:rsid w:val="00033925"/>
    <w:rsid w:val="00033C90"/>
    <w:rsid w:val="00034C08"/>
    <w:rsid w:val="00034F22"/>
    <w:rsid w:val="00036022"/>
    <w:rsid w:val="00040EAB"/>
    <w:rsid w:val="00041E45"/>
    <w:rsid w:val="0004237C"/>
    <w:rsid w:val="000435E4"/>
    <w:rsid w:val="000443CB"/>
    <w:rsid w:val="000447E9"/>
    <w:rsid w:val="00044F58"/>
    <w:rsid w:val="000466CE"/>
    <w:rsid w:val="0005187E"/>
    <w:rsid w:val="000519CF"/>
    <w:rsid w:val="0005513D"/>
    <w:rsid w:val="00055FF3"/>
    <w:rsid w:val="00056BDD"/>
    <w:rsid w:val="000573BF"/>
    <w:rsid w:val="000574CA"/>
    <w:rsid w:val="0006078D"/>
    <w:rsid w:val="00060C5C"/>
    <w:rsid w:val="0006131D"/>
    <w:rsid w:val="00062243"/>
    <w:rsid w:val="00064E88"/>
    <w:rsid w:val="000653BA"/>
    <w:rsid w:val="00066ADE"/>
    <w:rsid w:val="00067564"/>
    <w:rsid w:val="000704F3"/>
    <w:rsid w:val="00071893"/>
    <w:rsid w:val="00072151"/>
    <w:rsid w:val="00072AA7"/>
    <w:rsid w:val="000739BC"/>
    <w:rsid w:val="00074BC7"/>
    <w:rsid w:val="00075BF3"/>
    <w:rsid w:val="0007690B"/>
    <w:rsid w:val="000774E2"/>
    <w:rsid w:val="00077B70"/>
    <w:rsid w:val="0008027B"/>
    <w:rsid w:val="00080476"/>
    <w:rsid w:val="00081B56"/>
    <w:rsid w:val="00082C77"/>
    <w:rsid w:val="00084713"/>
    <w:rsid w:val="00091C5C"/>
    <w:rsid w:val="000934F4"/>
    <w:rsid w:val="00093709"/>
    <w:rsid w:val="000972D8"/>
    <w:rsid w:val="000A0F03"/>
    <w:rsid w:val="000A29E5"/>
    <w:rsid w:val="000A5DC0"/>
    <w:rsid w:val="000B09AC"/>
    <w:rsid w:val="000B3710"/>
    <w:rsid w:val="000B3C9E"/>
    <w:rsid w:val="000B4FAD"/>
    <w:rsid w:val="000B699F"/>
    <w:rsid w:val="000C0738"/>
    <w:rsid w:val="000C14BE"/>
    <w:rsid w:val="000C2867"/>
    <w:rsid w:val="000C3A9D"/>
    <w:rsid w:val="000D0538"/>
    <w:rsid w:val="000D0552"/>
    <w:rsid w:val="000D07A6"/>
    <w:rsid w:val="000D11E0"/>
    <w:rsid w:val="000D291D"/>
    <w:rsid w:val="000D4085"/>
    <w:rsid w:val="000D52DD"/>
    <w:rsid w:val="000D54DB"/>
    <w:rsid w:val="000D6309"/>
    <w:rsid w:val="000E161B"/>
    <w:rsid w:val="000E186F"/>
    <w:rsid w:val="000E1E09"/>
    <w:rsid w:val="000E3290"/>
    <w:rsid w:val="000E3C5F"/>
    <w:rsid w:val="000E5D5D"/>
    <w:rsid w:val="000E5EE9"/>
    <w:rsid w:val="000E6C8D"/>
    <w:rsid w:val="000F0DD9"/>
    <w:rsid w:val="000F2950"/>
    <w:rsid w:val="000F2A0E"/>
    <w:rsid w:val="000F5F74"/>
    <w:rsid w:val="001044E3"/>
    <w:rsid w:val="001067DD"/>
    <w:rsid w:val="0010721A"/>
    <w:rsid w:val="001076A4"/>
    <w:rsid w:val="001118A8"/>
    <w:rsid w:val="00112048"/>
    <w:rsid w:val="00112590"/>
    <w:rsid w:val="001132E5"/>
    <w:rsid w:val="001138A7"/>
    <w:rsid w:val="0011455F"/>
    <w:rsid w:val="00115B19"/>
    <w:rsid w:val="00116636"/>
    <w:rsid w:val="00120CE0"/>
    <w:rsid w:val="001234FF"/>
    <w:rsid w:val="0012398A"/>
    <w:rsid w:val="0012410E"/>
    <w:rsid w:val="00126153"/>
    <w:rsid w:val="0012788B"/>
    <w:rsid w:val="0012792F"/>
    <w:rsid w:val="001302DB"/>
    <w:rsid w:val="00130F35"/>
    <w:rsid w:val="00133F04"/>
    <w:rsid w:val="0014351F"/>
    <w:rsid w:val="00144159"/>
    <w:rsid w:val="00145ED7"/>
    <w:rsid w:val="001475B9"/>
    <w:rsid w:val="00150CBD"/>
    <w:rsid w:val="00151911"/>
    <w:rsid w:val="001534E7"/>
    <w:rsid w:val="00155737"/>
    <w:rsid w:val="00155F3D"/>
    <w:rsid w:val="00160641"/>
    <w:rsid w:val="00163274"/>
    <w:rsid w:val="001647FA"/>
    <w:rsid w:val="0016683E"/>
    <w:rsid w:val="00166BA0"/>
    <w:rsid w:val="00167B10"/>
    <w:rsid w:val="00170DEF"/>
    <w:rsid w:val="00172470"/>
    <w:rsid w:val="00174BD3"/>
    <w:rsid w:val="00175E19"/>
    <w:rsid w:val="001760F5"/>
    <w:rsid w:val="00176B6E"/>
    <w:rsid w:val="00176C86"/>
    <w:rsid w:val="00181F49"/>
    <w:rsid w:val="00182D4C"/>
    <w:rsid w:val="00182EE0"/>
    <w:rsid w:val="001847CD"/>
    <w:rsid w:val="00185903"/>
    <w:rsid w:val="00185E54"/>
    <w:rsid w:val="00186582"/>
    <w:rsid w:val="00187740"/>
    <w:rsid w:val="00193EBF"/>
    <w:rsid w:val="00193FB4"/>
    <w:rsid w:val="00194AD8"/>
    <w:rsid w:val="00194F70"/>
    <w:rsid w:val="00197A94"/>
    <w:rsid w:val="001A502A"/>
    <w:rsid w:val="001A509D"/>
    <w:rsid w:val="001A6A3B"/>
    <w:rsid w:val="001A7A8F"/>
    <w:rsid w:val="001B0D37"/>
    <w:rsid w:val="001B2E45"/>
    <w:rsid w:val="001B75C2"/>
    <w:rsid w:val="001B7E61"/>
    <w:rsid w:val="001C4760"/>
    <w:rsid w:val="001C4FCD"/>
    <w:rsid w:val="001C6597"/>
    <w:rsid w:val="001C6BD2"/>
    <w:rsid w:val="001D2036"/>
    <w:rsid w:val="001D4BC3"/>
    <w:rsid w:val="001D738B"/>
    <w:rsid w:val="001E0314"/>
    <w:rsid w:val="001E19D5"/>
    <w:rsid w:val="001E6428"/>
    <w:rsid w:val="001F1904"/>
    <w:rsid w:val="001F1AAF"/>
    <w:rsid w:val="001F2573"/>
    <w:rsid w:val="001F32DA"/>
    <w:rsid w:val="001F54D6"/>
    <w:rsid w:val="001F56C2"/>
    <w:rsid w:val="001F6E05"/>
    <w:rsid w:val="001F7DC1"/>
    <w:rsid w:val="00201E1A"/>
    <w:rsid w:val="00202E10"/>
    <w:rsid w:val="00204C8C"/>
    <w:rsid w:val="002060C7"/>
    <w:rsid w:val="00206424"/>
    <w:rsid w:val="00206A77"/>
    <w:rsid w:val="00207D88"/>
    <w:rsid w:val="002136FD"/>
    <w:rsid w:val="00213EBF"/>
    <w:rsid w:val="002154C6"/>
    <w:rsid w:val="0021629D"/>
    <w:rsid w:val="00222F2D"/>
    <w:rsid w:val="00224900"/>
    <w:rsid w:val="0022690A"/>
    <w:rsid w:val="00233A2C"/>
    <w:rsid w:val="00234287"/>
    <w:rsid w:val="00236CA9"/>
    <w:rsid w:val="00237C79"/>
    <w:rsid w:val="00237E00"/>
    <w:rsid w:val="0024088E"/>
    <w:rsid w:val="00241771"/>
    <w:rsid w:val="00242A1F"/>
    <w:rsid w:val="00243993"/>
    <w:rsid w:val="0024686A"/>
    <w:rsid w:val="002501F0"/>
    <w:rsid w:val="002503E6"/>
    <w:rsid w:val="00252987"/>
    <w:rsid w:val="00252E82"/>
    <w:rsid w:val="00253234"/>
    <w:rsid w:val="00255634"/>
    <w:rsid w:val="00257640"/>
    <w:rsid w:val="00260714"/>
    <w:rsid w:val="00263013"/>
    <w:rsid w:val="002643BE"/>
    <w:rsid w:val="0026480D"/>
    <w:rsid w:val="00265961"/>
    <w:rsid w:val="0026601A"/>
    <w:rsid w:val="0026714B"/>
    <w:rsid w:val="002677E3"/>
    <w:rsid w:val="00270C19"/>
    <w:rsid w:val="00270FB0"/>
    <w:rsid w:val="00271969"/>
    <w:rsid w:val="002723F5"/>
    <w:rsid w:val="002725ED"/>
    <w:rsid w:val="00276883"/>
    <w:rsid w:val="00276A76"/>
    <w:rsid w:val="00282AF1"/>
    <w:rsid w:val="00282B46"/>
    <w:rsid w:val="00284F1E"/>
    <w:rsid w:val="00285035"/>
    <w:rsid w:val="00285D5C"/>
    <w:rsid w:val="00286FAC"/>
    <w:rsid w:val="002879FC"/>
    <w:rsid w:val="00290389"/>
    <w:rsid w:val="00290B42"/>
    <w:rsid w:val="002911D2"/>
    <w:rsid w:val="00291E5E"/>
    <w:rsid w:val="00294DA4"/>
    <w:rsid w:val="00295E50"/>
    <w:rsid w:val="00296383"/>
    <w:rsid w:val="00296C09"/>
    <w:rsid w:val="002A0FEC"/>
    <w:rsid w:val="002A1E42"/>
    <w:rsid w:val="002A421E"/>
    <w:rsid w:val="002A52E1"/>
    <w:rsid w:val="002A6832"/>
    <w:rsid w:val="002A6CE0"/>
    <w:rsid w:val="002A7DA9"/>
    <w:rsid w:val="002B09E6"/>
    <w:rsid w:val="002B1656"/>
    <w:rsid w:val="002B342A"/>
    <w:rsid w:val="002B39D2"/>
    <w:rsid w:val="002B40C4"/>
    <w:rsid w:val="002B45D9"/>
    <w:rsid w:val="002B4F7E"/>
    <w:rsid w:val="002B639C"/>
    <w:rsid w:val="002B7B23"/>
    <w:rsid w:val="002C0A84"/>
    <w:rsid w:val="002C0D3E"/>
    <w:rsid w:val="002C1526"/>
    <w:rsid w:val="002C423E"/>
    <w:rsid w:val="002C580F"/>
    <w:rsid w:val="002C5D38"/>
    <w:rsid w:val="002C6B98"/>
    <w:rsid w:val="002C6F3D"/>
    <w:rsid w:val="002C7D78"/>
    <w:rsid w:val="002D2F1A"/>
    <w:rsid w:val="002D4345"/>
    <w:rsid w:val="002D47B4"/>
    <w:rsid w:val="002D4E09"/>
    <w:rsid w:val="002D62F1"/>
    <w:rsid w:val="002D63DF"/>
    <w:rsid w:val="002D69BC"/>
    <w:rsid w:val="002D75BD"/>
    <w:rsid w:val="002D78EF"/>
    <w:rsid w:val="002D7E95"/>
    <w:rsid w:val="002E0503"/>
    <w:rsid w:val="002E1093"/>
    <w:rsid w:val="002E10A6"/>
    <w:rsid w:val="002E1413"/>
    <w:rsid w:val="002E465F"/>
    <w:rsid w:val="002E50E7"/>
    <w:rsid w:val="002E5E48"/>
    <w:rsid w:val="002F121A"/>
    <w:rsid w:val="002F2954"/>
    <w:rsid w:val="002F2A52"/>
    <w:rsid w:val="002F5012"/>
    <w:rsid w:val="00301A5F"/>
    <w:rsid w:val="00302273"/>
    <w:rsid w:val="00302852"/>
    <w:rsid w:val="00304780"/>
    <w:rsid w:val="00311EF1"/>
    <w:rsid w:val="00311F05"/>
    <w:rsid w:val="00312038"/>
    <w:rsid w:val="00313DCE"/>
    <w:rsid w:val="00317FC8"/>
    <w:rsid w:val="003211EA"/>
    <w:rsid w:val="00321593"/>
    <w:rsid w:val="003232E5"/>
    <w:rsid w:val="00323546"/>
    <w:rsid w:val="00323551"/>
    <w:rsid w:val="00325B32"/>
    <w:rsid w:val="00326998"/>
    <w:rsid w:val="00330387"/>
    <w:rsid w:val="0033136F"/>
    <w:rsid w:val="003317A1"/>
    <w:rsid w:val="0033206D"/>
    <w:rsid w:val="00332087"/>
    <w:rsid w:val="0033275F"/>
    <w:rsid w:val="00332FCE"/>
    <w:rsid w:val="00333263"/>
    <w:rsid w:val="00333FB0"/>
    <w:rsid w:val="00334305"/>
    <w:rsid w:val="00334609"/>
    <w:rsid w:val="00335159"/>
    <w:rsid w:val="003367D4"/>
    <w:rsid w:val="00337A07"/>
    <w:rsid w:val="0034339E"/>
    <w:rsid w:val="00343B5B"/>
    <w:rsid w:val="00344487"/>
    <w:rsid w:val="00344B1F"/>
    <w:rsid w:val="003501C2"/>
    <w:rsid w:val="00350C41"/>
    <w:rsid w:val="00350EA1"/>
    <w:rsid w:val="00350F97"/>
    <w:rsid w:val="003514AD"/>
    <w:rsid w:val="0035316B"/>
    <w:rsid w:val="0035378D"/>
    <w:rsid w:val="003553DB"/>
    <w:rsid w:val="00357BD3"/>
    <w:rsid w:val="003604DD"/>
    <w:rsid w:val="003606A8"/>
    <w:rsid w:val="00360711"/>
    <w:rsid w:val="00362BC8"/>
    <w:rsid w:val="00362DB2"/>
    <w:rsid w:val="00362DF7"/>
    <w:rsid w:val="00365250"/>
    <w:rsid w:val="00367055"/>
    <w:rsid w:val="00370725"/>
    <w:rsid w:val="003718DB"/>
    <w:rsid w:val="00371AFD"/>
    <w:rsid w:val="00374B4A"/>
    <w:rsid w:val="00375655"/>
    <w:rsid w:val="003757BF"/>
    <w:rsid w:val="0037667E"/>
    <w:rsid w:val="003807E7"/>
    <w:rsid w:val="0038197C"/>
    <w:rsid w:val="0038381A"/>
    <w:rsid w:val="00384547"/>
    <w:rsid w:val="00390312"/>
    <w:rsid w:val="00390E46"/>
    <w:rsid w:val="00391159"/>
    <w:rsid w:val="00391CE2"/>
    <w:rsid w:val="00392FED"/>
    <w:rsid w:val="00396D56"/>
    <w:rsid w:val="003A0DB1"/>
    <w:rsid w:val="003A1A11"/>
    <w:rsid w:val="003A2C82"/>
    <w:rsid w:val="003A3B55"/>
    <w:rsid w:val="003A4C35"/>
    <w:rsid w:val="003A73A9"/>
    <w:rsid w:val="003B0AF7"/>
    <w:rsid w:val="003B0E80"/>
    <w:rsid w:val="003B4FBD"/>
    <w:rsid w:val="003B7D9C"/>
    <w:rsid w:val="003C0C7A"/>
    <w:rsid w:val="003C0ED6"/>
    <w:rsid w:val="003C2C21"/>
    <w:rsid w:val="003C6CF0"/>
    <w:rsid w:val="003D0E60"/>
    <w:rsid w:val="003D1A9C"/>
    <w:rsid w:val="003D2BC0"/>
    <w:rsid w:val="003D339E"/>
    <w:rsid w:val="003D383A"/>
    <w:rsid w:val="003D7FDB"/>
    <w:rsid w:val="003E010B"/>
    <w:rsid w:val="003E283A"/>
    <w:rsid w:val="003E2E0A"/>
    <w:rsid w:val="003E56D3"/>
    <w:rsid w:val="003F15AB"/>
    <w:rsid w:val="003F192D"/>
    <w:rsid w:val="003F2AD4"/>
    <w:rsid w:val="003F339D"/>
    <w:rsid w:val="003F48A5"/>
    <w:rsid w:val="003F55AE"/>
    <w:rsid w:val="003F6149"/>
    <w:rsid w:val="003F6C18"/>
    <w:rsid w:val="004008CF"/>
    <w:rsid w:val="004019E8"/>
    <w:rsid w:val="004029CC"/>
    <w:rsid w:val="004047D4"/>
    <w:rsid w:val="0040538B"/>
    <w:rsid w:val="0040560F"/>
    <w:rsid w:val="00406113"/>
    <w:rsid w:val="004100B1"/>
    <w:rsid w:val="00410D22"/>
    <w:rsid w:val="004111ED"/>
    <w:rsid w:val="0041169D"/>
    <w:rsid w:val="004116B1"/>
    <w:rsid w:val="00411F92"/>
    <w:rsid w:val="00415668"/>
    <w:rsid w:val="00416162"/>
    <w:rsid w:val="00417C86"/>
    <w:rsid w:val="00422362"/>
    <w:rsid w:val="00422BF4"/>
    <w:rsid w:val="00424554"/>
    <w:rsid w:val="0042557A"/>
    <w:rsid w:val="00425C1F"/>
    <w:rsid w:val="00427F96"/>
    <w:rsid w:val="004314E9"/>
    <w:rsid w:val="0043459A"/>
    <w:rsid w:val="00434F5B"/>
    <w:rsid w:val="004357EB"/>
    <w:rsid w:val="00436C30"/>
    <w:rsid w:val="00440301"/>
    <w:rsid w:val="004453C3"/>
    <w:rsid w:val="00446205"/>
    <w:rsid w:val="00446835"/>
    <w:rsid w:val="00446F59"/>
    <w:rsid w:val="0044781D"/>
    <w:rsid w:val="00447F36"/>
    <w:rsid w:val="00451C6B"/>
    <w:rsid w:val="00454333"/>
    <w:rsid w:val="004556E1"/>
    <w:rsid w:val="00456ED2"/>
    <w:rsid w:val="00456F52"/>
    <w:rsid w:val="004619D0"/>
    <w:rsid w:val="00463947"/>
    <w:rsid w:val="0046434D"/>
    <w:rsid w:val="00465DC3"/>
    <w:rsid w:val="00467555"/>
    <w:rsid w:val="00467E06"/>
    <w:rsid w:val="00472065"/>
    <w:rsid w:val="004732AC"/>
    <w:rsid w:val="00473336"/>
    <w:rsid w:val="0047370A"/>
    <w:rsid w:val="00477AAF"/>
    <w:rsid w:val="00481425"/>
    <w:rsid w:val="0048165B"/>
    <w:rsid w:val="004817C7"/>
    <w:rsid w:val="004829D7"/>
    <w:rsid w:val="004834E5"/>
    <w:rsid w:val="0048406A"/>
    <w:rsid w:val="004843A0"/>
    <w:rsid w:val="0048748B"/>
    <w:rsid w:val="0049012E"/>
    <w:rsid w:val="0049043B"/>
    <w:rsid w:val="00491E47"/>
    <w:rsid w:val="00492BA6"/>
    <w:rsid w:val="00493611"/>
    <w:rsid w:val="00495F3A"/>
    <w:rsid w:val="00496602"/>
    <w:rsid w:val="004973D0"/>
    <w:rsid w:val="004A0562"/>
    <w:rsid w:val="004A0A33"/>
    <w:rsid w:val="004A0D15"/>
    <w:rsid w:val="004A19F5"/>
    <w:rsid w:val="004A225B"/>
    <w:rsid w:val="004A33C0"/>
    <w:rsid w:val="004A5F93"/>
    <w:rsid w:val="004A6720"/>
    <w:rsid w:val="004A71EE"/>
    <w:rsid w:val="004A7992"/>
    <w:rsid w:val="004B0428"/>
    <w:rsid w:val="004B379B"/>
    <w:rsid w:val="004B3DD9"/>
    <w:rsid w:val="004B407B"/>
    <w:rsid w:val="004B4A78"/>
    <w:rsid w:val="004B5589"/>
    <w:rsid w:val="004B6306"/>
    <w:rsid w:val="004C03AB"/>
    <w:rsid w:val="004C71A5"/>
    <w:rsid w:val="004D16D7"/>
    <w:rsid w:val="004D31A6"/>
    <w:rsid w:val="004D4777"/>
    <w:rsid w:val="004D4D8C"/>
    <w:rsid w:val="004D513E"/>
    <w:rsid w:val="004D7939"/>
    <w:rsid w:val="004E28C8"/>
    <w:rsid w:val="004E2B8F"/>
    <w:rsid w:val="004E574F"/>
    <w:rsid w:val="004E6623"/>
    <w:rsid w:val="004F00BB"/>
    <w:rsid w:val="004F0221"/>
    <w:rsid w:val="004F1A26"/>
    <w:rsid w:val="004F1C09"/>
    <w:rsid w:val="004F4888"/>
    <w:rsid w:val="004F4DFD"/>
    <w:rsid w:val="004F5BD4"/>
    <w:rsid w:val="004F6100"/>
    <w:rsid w:val="004F7C97"/>
    <w:rsid w:val="00501F89"/>
    <w:rsid w:val="0050372C"/>
    <w:rsid w:val="00503A10"/>
    <w:rsid w:val="005060D9"/>
    <w:rsid w:val="005068C3"/>
    <w:rsid w:val="00506A09"/>
    <w:rsid w:val="00507C8F"/>
    <w:rsid w:val="00511EC5"/>
    <w:rsid w:val="00513922"/>
    <w:rsid w:val="00513928"/>
    <w:rsid w:val="00513D8E"/>
    <w:rsid w:val="00516372"/>
    <w:rsid w:val="0051650F"/>
    <w:rsid w:val="00516F65"/>
    <w:rsid w:val="0052073A"/>
    <w:rsid w:val="00521002"/>
    <w:rsid w:val="00521038"/>
    <w:rsid w:val="00521509"/>
    <w:rsid w:val="00521D81"/>
    <w:rsid w:val="005221BA"/>
    <w:rsid w:val="00523017"/>
    <w:rsid w:val="00523322"/>
    <w:rsid w:val="005246CA"/>
    <w:rsid w:val="005253D9"/>
    <w:rsid w:val="00526123"/>
    <w:rsid w:val="00527C50"/>
    <w:rsid w:val="00530F65"/>
    <w:rsid w:val="0053210C"/>
    <w:rsid w:val="00532280"/>
    <w:rsid w:val="005323D9"/>
    <w:rsid w:val="0053371A"/>
    <w:rsid w:val="00537253"/>
    <w:rsid w:val="005401FC"/>
    <w:rsid w:val="005427C4"/>
    <w:rsid w:val="0054359B"/>
    <w:rsid w:val="00544C14"/>
    <w:rsid w:val="00544DA5"/>
    <w:rsid w:val="0055094F"/>
    <w:rsid w:val="0055263F"/>
    <w:rsid w:val="00552A3A"/>
    <w:rsid w:val="00554AD4"/>
    <w:rsid w:val="0055778B"/>
    <w:rsid w:val="005610D8"/>
    <w:rsid w:val="00561D7C"/>
    <w:rsid w:val="00561F73"/>
    <w:rsid w:val="005620BD"/>
    <w:rsid w:val="00562825"/>
    <w:rsid w:val="00564CF8"/>
    <w:rsid w:val="00566593"/>
    <w:rsid w:val="00566973"/>
    <w:rsid w:val="00567610"/>
    <w:rsid w:val="00567C71"/>
    <w:rsid w:val="00570338"/>
    <w:rsid w:val="0057209B"/>
    <w:rsid w:val="005744C8"/>
    <w:rsid w:val="0057453A"/>
    <w:rsid w:val="00574B5B"/>
    <w:rsid w:val="005764B4"/>
    <w:rsid w:val="005779B9"/>
    <w:rsid w:val="0058058D"/>
    <w:rsid w:val="00580D86"/>
    <w:rsid w:val="00580FF9"/>
    <w:rsid w:val="0058172D"/>
    <w:rsid w:val="00583664"/>
    <w:rsid w:val="00584DEB"/>
    <w:rsid w:val="00584F03"/>
    <w:rsid w:val="00587084"/>
    <w:rsid w:val="005909BC"/>
    <w:rsid w:val="00591D07"/>
    <w:rsid w:val="00591DD2"/>
    <w:rsid w:val="0059239E"/>
    <w:rsid w:val="00594434"/>
    <w:rsid w:val="00595C48"/>
    <w:rsid w:val="005968CF"/>
    <w:rsid w:val="005975D0"/>
    <w:rsid w:val="005A18DD"/>
    <w:rsid w:val="005A269A"/>
    <w:rsid w:val="005A2F59"/>
    <w:rsid w:val="005A39BD"/>
    <w:rsid w:val="005A452C"/>
    <w:rsid w:val="005A5914"/>
    <w:rsid w:val="005B0444"/>
    <w:rsid w:val="005B07F2"/>
    <w:rsid w:val="005B0B3B"/>
    <w:rsid w:val="005B2036"/>
    <w:rsid w:val="005B324E"/>
    <w:rsid w:val="005B3CE0"/>
    <w:rsid w:val="005B4A02"/>
    <w:rsid w:val="005B56F6"/>
    <w:rsid w:val="005B5783"/>
    <w:rsid w:val="005C0292"/>
    <w:rsid w:val="005C2374"/>
    <w:rsid w:val="005C2E35"/>
    <w:rsid w:val="005C358D"/>
    <w:rsid w:val="005C4303"/>
    <w:rsid w:val="005C4D58"/>
    <w:rsid w:val="005C4E51"/>
    <w:rsid w:val="005C59B3"/>
    <w:rsid w:val="005C5B12"/>
    <w:rsid w:val="005C6051"/>
    <w:rsid w:val="005C63CB"/>
    <w:rsid w:val="005D1887"/>
    <w:rsid w:val="005D35CD"/>
    <w:rsid w:val="005D5328"/>
    <w:rsid w:val="005D6123"/>
    <w:rsid w:val="005D7AD7"/>
    <w:rsid w:val="005E0100"/>
    <w:rsid w:val="005E2CD5"/>
    <w:rsid w:val="005E3E26"/>
    <w:rsid w:val="005E3E45"/>
    <w:rsid w:val="005E494F"/>
    <w:rsid w:val="005E5899"/>
    <w:rsid w:val="005F2197"/>
    <w:rsid w:val="005F2D30"/>
    <w:rsid w:val="005F4228"/>
    <w:rsid w:val="005F58F4"/>
    <w:rsid w:val="005F5A61"/>
    <w:rsid w:val="005F5FB6"/>
    <w:rsid w:val="00603BCF"/>
    <w:rsid w:val="00605424"/>
    <w:rsid w:val="006060AE"/>
    <w:rsid w:val="006070D5"/>
    <w:rsid w:val="00611AA0"/>
    <w:rsid w:val="00612368"/>
    <w:rsid w:val="00613C92"/>
    <w:rsid w:val="006140BA"/>
    <w:rsid w:val="00615662"/>
    <w:rsid w:val="00617979"/>
    <w:rsid w:val="00617FF3"/>
    <w:rsid w:val="00620111"/>
    <w:rsid w:val="00623547"/>
    <w:rsid w:val="006265D8"/>
    <w:rsid w:val="006270B1"/>
    <w:rsid w:val="00627433"/>
    <w:rsid w:val="00630022"/>
    <w:rsid w:val="006303BE"/>
    <w:rsid w:val="00630426"/>
    <w:rsid w:val="0063088C"/>
    <w:rsid w:val="006314CE"/>
    <w:rsid w:val="00632852"/>
    <w:rsid w:val="00642E34"/>
    <w:rsid w:val="00643536"/>
    <w:rsid w:val="006450D3"/>
    <w:rsid w:val="0064715E"/>
    <w:rsid w:val="00650034"/>
    <w:rsid w:val="00650D48"/>
    <w:rsid w:val="00652404"/>
    <w:rsid w:val="006525D9"/>
    <w:rsid w:val="0065294D"/>
    <w:rsid w:val="00652A58"/>
    <w:rsid w:val="00655F83"/>
    <w:rsid w:val="00656177"/>
    <w:rsid w:val="00656F05"/>
    <w:rsid w:val="00657E4A"/>
    <w:rsid w:val="0066118E"/>
    <w:rsid w:val="00661F80"/>
    <w:rsid w:val="006635D1"/>
    <w:rsid w:val="006639B7"/>
    <w:rsid w:val="006665F9"/>
    <w:rsid w:val="00666FAD"/>
    <w:rsid w:val="006707B3"/>
    <w:rsid w:val="0067304D"/>
    <w:rsid w:val="00673D6C"/>
    <w:rsid w:val="0067578E"/>
    <w:rsid w:val="006759CC"/>
    <w:rsid w:val="00676917"/>
    <w:rsid w:val="006769B9"/>
    <w:rsid w:val="00681CB7"/>
    <w:rsid w:val="00682821"/>
    <w:rsid w:val="00683727"/>
    <w:rsid w:val="0068392A"/>
    <w:rsid w:val="00684D0D"/>
    <w:rsid w:val="006857FF"/>
    <w:rsid w:val="00686BE2"/>
    <w:rsid w:val="0069019C"/>
    <w:rsid w:val="00691109"/>
    <w:rsid w:val="00691FD9"/>
    <w:rsid w:val="00692564"/>
    <w:rsid w:val="00692CC9"/>
    <w:rsid w:val="00694EF7"/>
    <w:rsid w:val="0069538D"/>
    <w:rsid w:val="00695B2B"/>
    <w:rsid w:val="00695FA2"/>
    <w:rsid w:val="00696440"/>
    <w:rsid w:val="006A0C63"/>
    <w:rsid w:val="006A2665"/>
    <w:rsid w:val="006A2E3B"/>
    <w:rsid w:val="006A3DA5"/>
    <w:rsid w:val="006A4DB7"/>
    <w:rsid w:val="006A6301"/>
    <w:rsid w:val="006A6A55"/>
    <w:rsid w:val="006B03A6"/>
    <w:rsid w:val="006B2886"/>
    <w:rsid w:val="006B4BD8"/>
    <w:rsid w:val="006B4C9A"/>
    <w:rsid w:val="006B77FF"/>
    <w:rsid w:val="006C05FB"/>
    <w:rsid w:val="006C17F0"/>
    <w:rsid w:val="006C2F4B"/>
    <w:rsid w:val="006C4E3D"/>
    <w:rsid w:val="006C719F"/>
    <w:rsid w:val="006D1374"/>
    <w:rsid w:val="006D1399"/>
    <w:rsid w:val="006D3059"/>
    <w:rsid w:val="006D40E3"/>
    <w:rsid w:val="006D4730"/>
    <w:rsid w:val="006D49FF"/>
    <w:rsid w:val="006D5758"/>
    <w:rsid w:val="006D5F71"/>
    <w:rsid w:val="006D62A3"/>
    <w:rsid w:val="006D7504"/>
    <w:rsid w:val="006E0DC7"/>
    <w:rsid w:val="006E30F2"/>
    <w:rsid w:val="006E51EC"/>
    <w:rsid w:val="006E7F0D"/>
    <w:rsid w:val="006F020A"/>
    <w:rsid w:val="006F053C"/>
    <w:rsid w:val="006F0BCE"/>
    <w:rsid w:val="006F1497"/>
    <w:rsid w:val="006F2F75"/>
    <w:rsid w:val="006F5CA7"/>
    <w:rsid w:val="006F5E7D"/>
    <w:rsid w:val="006F5EFE"/>
    <w:rsid w:val="006F7387"/>
    <w:rsid w:val="00702375"/>
    <w:rsid w:val="00703109"/>
    <w:rsid w:val="0070313D"/>
    <w:rsid w:val="00703985"/>
    <w:rsid w:val="00704DE4"/>
    <w:rsid w:val="00705154"/>
    <w:rsid w:val="00706131"/>
    <w:rsid w:val="00706B3A"/>
    <w:rsid w:val="00711412"/>
    <w:rsid w:val="007122F4"/>
    <w:rsid w:val="00717096"/>
    <w:rsid w:val="00720115"/>
    <w:rsid w:val="007217A1"/>
    <w:rsid w:val="00723680"/>
    <w:rsid w:val="00723C02"/>
    <w:rsid w:val="00724820"/>
    <w:rsid w:val="00726519"/>
    <w:rsid w:val="00732E95"/>
    <w:rsid w:val="00733E45"/>
    <w:rsid w:val="007341FB"/>
    <w:rsid w:val="00734ABA"/>
    <w:rsid w:val="007355A6"/>
    <w:rsid w:val="00736D66"/>
    <w:rsid w:val="007411F3"/>
    <w:rsid w:val="00741723"/>
    <w:rsid w:val="00741DC3"/>
    <w:rsid w:val="007434CE"/>
    <w:rsid w:val="0074624B"/>
    <w:rsid w:val="00746307"/>
    <w:rsid w:val="00746C49"/>
    <w:rsid w:val="007501DE"/>
    <w:rsid w:val="007507BB"/>
    <w:rsid w:val="0075250D"/>
    <w:rsid w:val="0075382B"/>
    <w:rsid w:val="007612CD"/>
    <w:rsid w:val="007640D4"/>
    <w:rsid w:val="00764B9F"/>
    <w:rsid w:val="00767824"/>
    <w:rsid w:val="00767D18"/>
    <w:rsid w:val="00770852"/>
    <w:rsid w:val="007710F9"/>
    <w:rsid w:val="00773BA4"/>
    <w:rsid w:val="00774300"/>
    <w:rsid w:val="0077461D"/>
    <w:rsid w:val="00774CC5"/>
    <w:rsid w:val="0077625C"/>
    <w:rsid w:val="0078029C"/>
    <w:rsid w:val="007806A1"/>
    <w:rsid w:val="00780894"/>
    <w:rsid w:val="00780D44"/>
    <w:rsid w:val="00780FC8"/>
    <w:rsid w:val="007822DF"/>
    <w:rsid w:val="007826B1"/>
    <w:rsid w:val="00785C8D"/>
    <w:rsid w:val="00787187"/>
    <w:rsid w:val="00787D09"/>
    <w:rsid w:val="00791144"/>
    <w:rsid w:val="007913B9"/>
    <w:rsid w:val="00793233"/>
    <w:rsid w:val="00796539"/>
    <w:rsid w:val="007A01CC"/>
    <w:rsid w:val="007A0E2A"/>
    <w:rsid w:val="007A25D9"/>
    <w:rsid w:val="007A2FB6"/>
    <w:rsid w:val="007A3778"/>
    <w:rsid w:val="007A37D4"/>
    <w:rsid w:val="007A6DE4"/>
    <w:rsid w:val="007A7255"/>
    <w:rsid w:val="007A7268"/>
    <w:rsid w:val="007A7D12"/>
    <w:rsid w:val="007B00A1"/>
    <w:rsid w:val="007B1712"/>
    <w:rsid w:val="007B2D70"/>
    <w:rsid w:val="007B3BBD"/>
    <w:rsid w:val="007B61AC"/>
    <w:rsid w:val="007B62FF"/>
    <w:rsid w:val="007B6603"/>
    <w:rsid w:val="007C0860"/>
    <w:rsid w:val="007C55AA"/>
    <w:rsid w:val="007C6701"/>
    <w:rsid w:val="007D0BD4"/>
    <w:rsid w:val="007D0C77"/>
    <w:rsid w:val="007D2596"/>
    <w:rsid w:val="007D645E"/>
    <w:rsid w:val="007E14B2"/>
    <w:rsid w:val="007E1B64"/>
    <w:rsid w:val="007E1EF2"/>
    <w:rsid w:val="007E5585"/>
    <w:rsid w:val="007E6549"/>
    <w:rsid w:val="007E680B"/>
    <w:rsid w:val="007E741F"/>
    <w:rsid w:val="007F2FA5"/>
    <w:rsid w:val="007F5362"/>
    <w:rsid w:val="007F6FBB"/>
    <w:rsid w:val="00800BE4"/>
    <w:rsid w:val="008027DC"/>
    <w:rsid w:val="0080319B"/>
    <w:rsid w:val="0080476B"/>
    <w:rsid w:val="00804BB0"/>
    <w:rsid w:val="0080672A"/>
    <w:rsid w:val="008068C7"/>
    <w:rsid w:val="00810866"/>
    <w:rsid w:val="0081244E"/>
    <w:rsid w:val="008124E0"/>
    <w:rsid w:val="00812A52"/>
    <w:rsid w:val="00814709"/>
    <w:rsid w:val="00814CB7"/>
    <w:rsid w:val="008166BE"/>
    <w:rsid w:val="00816BAA"/>
    <w:rsid w:val="00822108"/>
    <w:rsid w:val="00822B53"/>
    <w:rsid w:val="008240A5"/>
    <w:rsid w:val="00826BBF"/>
    <w:rsid w:val="008278CE"/>
    <w:rsid w:val="00827B35"/>
    <w:rsid w:val="00827C0D"/>
    <w:rsid w:val="00830852"/>
    <w:rsid w:val="008313A9"/>
    <w:rsid w:val="0083420F"/>
    <w:rsid w:val="00834446"/>
    <w:rsid w:val="00835D07"/>
    <w:rsid w:val="008362F7"/>
    <w:rsid w:val="00837F8C"/>
    <w:rsid w:val="00843351"/>
    <w:rsid w:val="00846DA8"/>
    <w:rsid w:val="00851013"/>
    <w:rsid w:val="00851A02"/>
    <w:rsid w:val="00851C73"/>
    <w:rsid w:val="008526C7"/>
    <w:rsid w:val="00852D94"/>
    <w:rsid w:val="00855159"/>
    <w:rsid w:val="008553D9"/>
    <w:rsid w:val="00860673"/>
    <w:rsid w:val="00860A36"/>
    <w:rsid w:val="00861793"/>
    <w:rsid w:val="00862B4A"/>
    <w:rsid w:val="00863EB4"/>
    <w:rsid w:val="00865839"/>
    <w:rsid w:val="00867446"/>
    <w:rsid w:val="008706BC"/>
    <w:rsid w:val="008714CF"/>
    <w:rsid w:val="00871858"/>
    <w:rsid w:val="00872004"/>
    <w:rsid w:val="008727E6"/>
    <w:rsid w:val="00873CE1"/>
    <w:rsid w:val="008747A3"/>
    <w:rsid w:val="008752F6"/>
    <w:rsid w:val="00876497"/>
    <w:rsid w:val="0087693D"/>
    <w:rsid w:val="0087795A"/>
    <w:rsid w:val="008801E1"/>
    <w:rsid w:val="00880B05"/>
    <w:rsid w:val="00880CFC"/>
    <w:rsid w:val="008812DD"/>
    <w:rsid w:val="00882CF9"/>
    <w:rsid w:val="00883084"/>
    <w:rsid w:val="0088414E"/>
    <w:rsid w:val="0088430A"/>
    <w:rsid w:val="0088674B"/>
    <w:rsid w:val="00886D96"/>
    <w:rsid w:val="008914F4"/>
    <w:rsid w:val="00894C7A"/>
    <w:rsid w:val="00894C8F"/>
    <w:rsid w:val="0089543C"/>
    <w:rsid w:val="0089628D"/>
    <w:rsid w:val="008A1FCB"/>
    <w:rsid w:val="008A2EB6"/>
    <w:rsid w:val="008A554E"/>
    <w:rsid w:val="008B06C5"/>
    <w:rsid w:val="008B49DB"/>
    <w:rsid w:val="008B52F1"/>
    <w:rsid w:val="008B5A84"/>
    <w:rsid w:val="008B68FC"/>
    <w:rsid w:val="008B6B80"/>
    <w:rsid w:val="008B74CF"/>
    <w:rsid w:val="008B7862"/>
    <w:rsid w:val="008C036C"/>
    <w:rsid w:val="008C1BD0"/>
    <w:rsid w:val="008C20CF"/>
    <w:rsid w:val="008C341C"/>
    <w:rsid w:val="008C3F74"/>
    <w:rsid w:val="008C3FC9"/>
    <w:rsid w:val="008C6ECB"/>
    <w:rsid w:val="008D254C"/>
    <w:rsid w:val="008D2F98"/>
    <w:rsid w:val="008D40AD"/>
    <w:rsid w:val="008D6CC0"/>
    <w:rsid w:val="008D6EE1"/>
    <w:rsid w:val="008E04A1"/>
    <w:rsid w:val="008E6BF2"/>
    <w:rsid w:val="008E77AD"/>
    <w:rsid w:val="008E7AB9"/>
    <w:rsid w:val="008F1ECE"/>
    <w:rsid w:val="008F56A0"/>
    <w:rsid w:val="008F76C9"/>
    <w:rsid w:val="009008DD"/>
    <w:rsid w:val="00900A0B"/>
    <w:rsid w:val="00902F2A"/>
    <w:rsid w:val="00910E87"/>
    <w:rsid w:val="009115F6"/>
    <w:rsid w:val="00911EC0"/>
    <w:rsid w:val="0091331F"/>
    <w:rsid w:val="00914DE7"/>
    <w:rsid w:val="00915682"/>
    <w:rsid w:val="0092192A"/>
    <w:rsid w:val="00923DE6"/>
    <w:rsid w:val="00925661"/>
    <w:rsid w:val="00927766"/>
    <w:rsid w:val="009344A7"/>
    <w:rsid w:val="00936312"/>
    <w:rsid w:val="00937EE9"/>
    <w:rsid w:val="00940EF8"/>
    <w:rsid w:val="00942035"/>
    <w:rsid w:val="009429F9"/>
    <w:rsid w:val="00942D13"/>
    <w:rsid w:val="0094371C"/>
    <w:rsid w:val="00944F67"/>
    <w:rsid w:val="00945B06"/>
    <w:rsid w:val="00947816"/>
    <w:rsid w:val="0095037D"/>
    <w:rsid w:val="00951DDF"/>
    <w:rsid w:val="00952298"/>
    <w:rsid w:val="009537C7"/>
    <w:rsid w:val="009539DF"/>
    <w:rsid w:val="0095439E"/>
    <w:rsid w:val="00956372"/>
    <w:rsid w:val="00957BF3"/>
    <w:rsid w:val="00960CCC"/>
    <w:rsid w:val="00961630"/>
    <w:rsid w:val="009620D5"/>
    <w:rsid w:val="00964D45"/>
    <w:rsid w:val="00964D82"/>
    <w:rsid w:val="009652C9"/>
    <w:rsid w:val="00965B53"/>
    <w:rsid w:val="0096625F"/>
    <w:rsid w:val="00966ACD"/>
    <w:rsid w:val="0096779F"/>
    <w:rsid w:val="00971156"/>
    <w:rsid w:val="00973865"/>
    <w:rsid w:val="009771ED"/>
    <w:rsid w:val="00977DAF"/>
    <w:rsid w:val="0098065C"/>
    <w:rsid w:val="00982357"/>
    <w:rsid w:val="00982748"/>
    <w:rsid w:val="0098288C"/>
    <w:rsid w:val="009871D1"/>
    <w:rsid w:val="009901FE"/>
    <w:rsid w:val="009910AE"/>
    <w:rsid w:val="00993056"/>
    <w:rsid w:val="00994A02"/>
    <w:rsid w:val="009961F6"/>
    <w:rsid w:val="009974DD"/>
    <w:rsid w:val="009A170E"/>
    <w:rsid w:val="009A2666"/>
    <w:rsid w:val="009A3475"/>
    <w:rsid w:val="009A36C8"/>
    <w:rsid w:val="009A36CD"/>
    <w:rsid w:val="009A59C0"/>
    <w:rsid w:val="009A5B7D"/>
    <w:rsid w:val="009B07A0"/>
    <w:rsid w:val="009B286E"/>
    <w:rsid w:val="009B2CE6"/>
    <w:rsid w:val="009B339A"/>
    <w:rsid w:val="009B3F0E"/>
    <w:rsid w:val="009B7353"/>
    <w:rsid w:val="009C0BB6"/>
    <w:rsid w:val="009C1065"/>
    <w:rsid w:val="009C1E0B"/>
    <w:rsid w:val="009C75E1"/>
    <w:rsid w:val="009D15D1"/>
    <w:rsid w:val="009D37AA"/>
    <w:rsid w:val="009D57D6"/>
    <w:rsid w:val="009D7973"/>
    <w:rsid w:val="009D7B07"/>
    <w:rsid w:val="009E0B23"/>
    <w:rsid w:val="009E1EA5"/>
    <w:rsid w:val="009E284E"/>
    <w:rsid w:val="009E2AA5"/>
    <w:rsid w:val="009E36D8"/>
    <w:rsid w:val="009E6B84"/>
    <w:rsid w:val="009F00EE"/>
    <w:rsid w:val="009F08FE"/>
    <w:rsid w:val="009F0DF8"/>
    <w:rsid w:val="009F4DC7"/>
    <w:rsid w:val="009F53F3"/>
    <w:rsid w:val="00A005BD"/>
    <w:rsid w:val="00A00634"/>
    <w:rsid w:val="00A00AE1"/>
    <w:rsid w:val="00A0185A"/>
    <w:rsid w:val="00A02234"/>
    <w:rsid w:val="00A038E3"/>
    <w:rsid w:val="00A03F89"/>
    <w:rsid w:val="00A047C9"/>
    <w:rsid w:val="00A05B79"/>
    <w:rsid w:val="00A067B1"/>
    <w:rsid w:val="00A0762D"/>
    <w:rsid w:val="00A10C3A"/>
    <w:rsid w:val="00A123AA"/>
    <w:rsid w:val="00A12873"/>
    <w:rsid w:val="00A131F6"/>
    <w:rsid w:val="00A13D27"/>
    <w:rsid w:val="00A1445C"/>
    <w:rsid w:val="00A165AA"/>
    <w:rsid w:val="00A20562"/>
    <w:rsid w:val="00A20D9F"/>
    <w:rsid w:val="00A220FC"/>
    <w:rsid w:val="00A2210A"/>
    <w:rsid w:val="00A22AE7"/>
    <w:rsid w:val="00A23A7B"/>
    <w:rsid w:val="00A23C3A"/>
    <w:rsid w:val="00A26395"/>
    <w:rsid w:val="00A305B2"/>
    <w:rsid w:val="00A3326B"/>
    <w:rsid w:val="00A34F0E"/>
    <w:rsid w:val="00A363D0"/>
    <w:rsid w:val="00A36F0D"/>
    <w:rsid w:val="00A372A0"/>
    <w:rsid w:val="00A430DC"/>
    <w:rsid w:val="00A438BC"/>
    <w:rsid w:val="00A43B95"/>
    <w:rsid w:val="00A45896"/>
    <w:rsid w:val="00A462D9"/>
    <w:rsid w:val="00A50797"/>
    <w:rsid w:val="00A51393"/>
    <w:rsid w:val="00A52E6B"/>
    <w:rsid w:val="00A541A9"/>
    <w:rsid w:val="00A5439E"/>
    <w:rsid w:val="00A544BC"/>
    <w:rsid w:val="00A557FE"/>
    <w:rsid w:val="00A60582"/>
    <w:rsid w:val="00A656CE"/>
    <w:rsid w:val="00A66D2C"/>
    <w:rsid w:val="00A71C32"/>
    <w:rsid w:val="00A71D76"/>
    <w:rsid w:val="00A72789"/>
    <w:rsid w:val="00A7321C"/>
    <w:rsid w:val="00A741EE"/>
    <w:rsid w:val="00A744C2"/>
    <w:rsid w:val="00A75615"/>
    <w:rsid w:val="00A7609E"/>
    <w:rsid w:val="00A76112"/>
    <w:rsid w:val="00A76369"/>
    <w:rsid w:val="00A76C01"/>
    <w:rsid w:val="00A76D06"/>
    <w:rsid w:val="00A815B6"/>
    <w:rsid w:val="00A81FC8"/>
    <w:rsid w:val="00A84C15"/>
    <w:rsid w:val="00A90121"/>
    <w:rsid w:val="00A91E24"/>
    <w:rsid w:val="00A93F81"/>
    <w:rsid w:val="00A945A5"/>
    <w:rsid w:val="00A9464C"/>
    <w:rsid w:val="00A96944"/>
    <w:rsid w:val="00AA057B"/>
    <w:rsid w:val="00AA27C7"/>
    <w:rsid w:val="00AA29D4"/>
    <w:rsid w:val="00AA43B3"/>
    <w:rsid w:val="00AA5BFF"/>
    <w:rsid w:val="00AA6713"/>
    <w:rsid w:val="00AB01CE"/>
    <w:rsid w:val="00AB12FD"/>
    <w:rsid w:val="00AB40DF"/>
    <w:rsid w:val="00AB4563"/>
    <w:rsid w:val="00AB4990"/>
    <w:rsid w:val="00AB51E2"/>
    <w:rsid w:val="00AB63E0"/>
    <w:rsid w:val="00AB652B"/>
    <w:rsid w:val="00AB689A"/>
    <w:rsid w:val="00AB7BFD"/>
    <w:rsid w:val="00AC09DD"/>
    <w:rsid w:val="00AC0D44"/>
    <w:rsid w:val="00AC26D5"/>
    <w:rsid w:val="00AC4DA6"/>
    <w:rsid w:val="00AC694C"/>
    <w:rsid w:val="00AC6A63"/>
    <w:rsid w:val="00AD0F65"/>
    <w:rsid w:val="00AD1B78"/>
    <w:rsid w:val="00AD40AC"/>
    <w:rsid w:val="00AD42AF"/>
    <w:rsid w:val="00AD52E6"/>
    <w:rsid w:val="00AD5D4E"/>
    <w:rsid w:val="00AD61D2"/>
    <w:rsid w:val="00AE09CD"/>
    <w:rsid w:val="00AE0C42"/>
    <w:rsid w:val="00AE16D0"/>
    <w:rsid w:val="00AE3F29"/>
    <w:rsid w:val="00AE606F"/>
    <w:rsid w:val="00AE6782"/>
    <w:rsid w:val="00AE7A7B"/>
    <w:rsid w:val="00AE7FCC"/>
    <w:rsid w:val="00AF2650"/>
    <w:rsid w:val="00AF2E5A"/>
    <w:rsid w:val="00AF439D"/>
    <w:rsid w:val="00AF6EEE"/>
    <w:rsid w:val="00AF7037"/>
    <w:rsid w:val="00B01031"/>
    <w:rsid w:val="00B02BF2"/>
    <w:rsid w:val="00B05F60"/>
    <w:rsid w:val="00B0639E"/>
    <w:rsid w:val="00B07B25"/>
    <w:rsid w:val="00B12CA2"/>
    <w:rsid w:val="00B145A7"/>
    <w:rsid w:val="00B15CEE"/>
    <w:rsid w:val="00B176B7"/>
    <w:rsid w:val="00B17CFE"/>
    <w:rsid w:val="00B20611"/>
    <w:rsid w:val="00B215F9"/>
    <w:rsid w:val="00B21FA3"/>
    <w:rsid w:val="00B22A65"/>
    <w:rsid w:val="00B242A6"/>
    <w:rsid w:val="00B24801"/>
    <w:rsid w:val="00B26237"/>
    <w:rsid w:val="00B26CE7"/>
    <w:rsid w:val="00B27CE2"/>
    <w:rsid w:val="00B30FA2"/>
    <w:rsid w:val="00B369B5"/>
    <w:rsid w:val="00B40451"/>
    <w:rsid w:val="00B42033"/>
    <w:rsid w:val="00B424CC"/>
    <w:rsid w:val="00B42F85"/>
    <w:rsid w:val="00B43B48"/>
    <w:rsid w:val="00B44DA2"/>
    <w:rsid w:val="00B44F55"/>
    <w:rsid w:val="00B45C69"/>
    <w:rsid w:val="00B47FBE"/>
    <w:rsid w:val="00B51E59"/>
    <w:rsid w:val="00B51F10"/>
    <w:rsid w:val="00B531C3"/>
    <w:rsid w:val="00B53FB0"/>
    <w:rsid w:val="00B55A1A"/>
    <w:rsid w:val="00B57661"/>
    <w:rsid w:val="00B6015E"/>
    <w:rsid w:val="00B601E2"/>
    <w:rsid w:val="00B62DDA"/>
    <w:rsid w:val="00B64FE6"/>
    <w:rsid w:val="00B65489"/>
    <w:rsid w:val="00B65816"/>
    <w:rsid w:val="00B659A4"/>
    <w:rsid w:val="00B65C3E"/>
    <w:rsid w:val="00B66D98"/>
    <w:rsid w:val="00B66E6D"/>
    <w:rsid w:val="00B67532"/>
    <w:rsid w:val="00B72EA5"/>
    <w:rsid w:val="00B769F5"/>
    <w:rsid w:val="00B77CA4"/>
    <w:rsid w:val="00B808C6"/>
    <w:rsid w:val="00B811C9"/>
    <w:rsid w:val="00B82AE0"/>
    <w:rsid w:val="00B82ED4"/>
    <w:rsid w:val="00B85BD7"/>
    <w:rsid w:val="00B86C30"/>
    <w:rsid w:val="00B90897"/>
    <w:rsid w:val="00B90EC8"/>
    <w:rsid w:val="00B9373E"/>
    <w:rsid w:val="00B93805"/>
    <w:rsid w:val="00B93A60"/>
    <w:rsid w:val="00B94783"/>
    <w:rsid w:val="00B947CC"/>
    <w:rsid w:val="00B961C6"/>
    <w:rsid w:val="00B96309"/>
    <w:rsid w:val="00B96CAC"/>
    <w:rsid w:val="00B978B6"/>
    <w:rsid w:val="00BA1370"/>
    <w:rsid w:val="00BA4BDA"/>
    <w:rsid w:val="00BA550A"/>
    <w:rsid w:val="00BB0A20"/>
    <w:rsid w:val="00BB2C31"/>
    <w:rsid w:val="00BB4A1C"/>
    <w:rsid w:val="00BB6FA7"/>
    <w:rsid w:val="00BB79D8"/>
    <w:rsid w:val="00BC1665"/>
    <w:rsid w:val="00BC172D"/>
    <w:rsid w:val="00BC2022"/>
    <w:rsid w:val="00BC5A81"/>
    <w:rsid w:val="00BD015C"/>
    <w:rsid w:val="00BD0ADE"/>
    <w:rsid w:val="00BD0BFA"/>
    <w:rsid w:val="00BD1EA4"/>
    <w:rsid w:val="00BD1FF6"/>
    <w:rsid w:val="00BD2AF9"/>
    <w:rsid w:val="00BD3E8C"/>
    <w:rsid w:val="00BD4B54"/>
    <w:rsid w:val="00BD6857"/>
    <w:rsid w:val="00BE02C1"/>
    <w:rsid w:val="00BE261A"/>
    <w:rsid w:val="00BE272E"/>
    <w:rsid w:val="00BE4703"/>
    <w:rsid w:val="00BE52A4"/>
    <w:rsid w:val="00BE5FFE"/>
    <w:rsid w:val="00BE6245"/>
    <w:rsid w:val="00BE79B4"/>
    <w:rsid w:val="00BF25DB"/>
    <w:rsid w:val="00BF400A"/>
    <w:rsid w:val="00BF50BC"/>
    <w:rsid w:val="00BF675B"/>
    <w:rsid w:val="00BF6DCF"/>
    <w:rsid w:val="00C06C53"/>
    <w:rsid w:val="00C11163"/>
    <w:rsid w:val="00C11564"/>
    <w:rsid w:val="00C12416"/>
    <w:rsid w:val="00C12821"/>
    <w:rsid w:val="00C14813"/>
    <w:rsid w:val="00C15FE9"/>
    <w:rsid w:val="00C16FE6"/>
    <w:rsid w:val="00C17174"/>
    <w:rsid w:val="00C1752E"/>
    <w:rsid w:val="00C1764A"/>
    <w:rsid w:val="00C20BCF"/>
    <w:rsid w:val="00C2169B"/>
    <w:rsid w:val="00C22649"/>
    <w:rsid w:val="00C226D9"/>
    <w:rsid w:val="00C23615"/>
    <w:rsid w:val="00C2369D"/>
    <w:rsid w:val="00C26FD4"/>
    <w:rsid w:val="00C2700F"/>
    <w:rsid w:val="00C31DF2"/>
    <w:rsid w:val="00C349A8"/>
    <w:rsid w:val="00C34FA3"/>
    <w:rsid w:val="00C35B56"/>
    <w:rsid w:val="00C366AD"/>
    <w:rsid w:val="00C406E8"/>
    <w:rsid w:val="00C4162D"/>
    <w:rsid w:val="00C41A24"/>
    <w:rsid w:val="00C4323A"/>
    <w:rsid w:val="00C4334B"/>
    <w:rsid w:val="00C43F0D"/>
    <w:rsid w:val="00C44CD5"/>
    <w:rsid w:val="00C4578D"/>
    <w:rsid w:val="00C45C54"/>
    <w:rsid w:val="00C4644E"/>
    <w:rsid w:val="00C47F3F"/>
    <w:rsid w:val="00C5415A"/>
    <w:rsid w:val="00C54280"/>
    <w:rsid w:val="00C549BA"/>
    <w:rsid w:val="00C55CAF"/>
    <w:rsid w:val="00C55E50"/>
    <w:rsid w:val="00C56D0D"/>
    <w:rsid w:val="00C57B62"/>
    <w:rsid w:val="00C57BA8"/>
    <w:rsid w:val="00C60515"/>
    <w:rsid w:val="00C61001"/>
    <w:rsid w:val="00C62E7E"/>
    <w:rsid w:val="00C639D5"/>
    <w:rsid w:val="00C640B6"/>
    <w:rsid w:val="00C64993"/>
    <w:rsid w:val="00C65AE5"/>
    <w:rsid w:val="00C67427"/>
    <w:rsid w:val="00C674DA"/>
    <w:rsid w:val="00C7065F"/>
    <w:rsid w:val="00C73761"/>
    <w:rsid w:val="00C74694"/>
    <w:rsid w:val="00C74E77"/>
    <w:rsid w:val="00C7515D"/>
    <w:rsid w:val="00C768B0"/>
    <w:rsid w:val="00C80083"/>
    <w:rsid w:val="00C801DA"/>
    <w:rsid w:val="00C84629"/>
    <w:rsid w:val="00C85130"/>
    <w:rsid w:val="00C853BE"/>
    <w:rsid w:val="00C858F1"/>
    <w:rsid w:val="00C865A3"/>
    <w:rsid w:val="00C86A3F"/>
    <w:rsid w:val="00C8746C"/>
    <w:rsid w:val="00C91347"/>
    <w:rsid w:val="00C91E70"/>
    <w:rsid w:val="00C921CC"/>
    <w:rsid w:val="00C929F5"/>
    <w:rsid w:val="00C92D68"/>
    <w:rsid w:val="00C940F2"/>
    <w:rsid w:val="00C94123"/>
    <w:rsid w:val="00CA1C57"/>
    <w:rsid w:val="00CA3EB6"/>
    <w:rsid w:val="00CA5F33"/>
    <w:rsid w:val="00CB0B42"/>
    <w:rsid w:val="00CB185A"/>
    <w:rsid w:val="00CB2043"/>
    <w:rsid w:val="00CB204A"/>
    <w:rsid w:val="00CB5CA6"/>
    <w:rsid w:val="00CB6F62"/>
    <w:rsid w:val="00CB7A0C"/>
    <w:rsid w:val="00CB7F83"/>
    <w:rsid w:val="00CC0CD6"/>
    <w:rsid w:val="00CC1B95"/>
    <w:rsid w:val="00CC2416"/>
    <w:rsid w:val="00CC278D"/>
    <w:rsid w:val="00CC38B6"/>
    <w:rsid w:val="00CD06D9"/>
    <w:rsid w:val="00CD1D7F"/>
    <w:rsid w:val="00CD2388"/>
    <w:rsid w:val="00CD239F"/>
    <w:rsid w:val="00CD29B0"/>
    <w:rsid w:val="00CD3870"/>
    <w:rsid w:val="00CD44CB"/>
    <w:rsid w:val="00CD50AC"/>
    <w:rsid w:val="00CD520A"/>
    <w:rsid w:val="00CD60BB"/>
    <w:rsid w:val="00CD67D4"/>
    <w:rsid w:val="00CD71AD"/>
    <w:rsid w:val="00CD7E27"/>
    <w:rsid w:val="00CE2758"/>
    <w:rsid w:val="00CE28A3"/>
    <w:rsid w:val="00CE3F0F"/>
    <w:rsid w:val="00CE44B0"/>
    <w:rsid w:val="00CE50D0"/>
    <w:rsid w:val="00CE56AC"/>
    <w:rsid w:val="00CE6452"/>
    <w:rsid w:val="00CE646F"/>
    <w:rsid w:val="00CE6760"/>
    <w:rsid w:val="00CE75B5"/>
    <w:rsid w:val="00CF0569"/>
    <w:rsid w:val="00CF141F"/>
    <w:rsid w:val="00CF23E0"/>
    <w:rsid w:val="00CF2D55"/>
    <w:rsid w:val="00CF3027"/>
    <w:rsid w:val="00CF34C6"/>
    <w:rsid w:val="00CF77DC"/>
    <w:rsid w:val="00D033C0"/>
    <w:rsid w:val="00D041D5"/>
    <w:rsid w:val="00D04262"/>
    <w:rsid w:val="00D05580"/>
    <w:rsid w:val="00D0584F"/>
    <w:rsid w:val="00D05DCD"/>
    <w:rsid w:val="00D05F0D"/>
    <w:rsid w:val="00D06F43"/>
    <w:rsid w:val="00D07826"/>
    <w:rsid w:val="00D108B5"/>
    <w:rsid w:val="00D10B99"/>
    <w:rsid w:val="00D1177A"/>
    <w:rsid w:val="00D1261E"/>
    <w:rsid w:val="00D16A86"/>
    <w:rsid w:val="00D21900"/>
    <w:rsid w:val="00D2228F"/>
    <w:rsid w:val="00D25627"/>
    <w:rsid w:val="00D25CF7"/>
    <w:rsid w:val="00D26B64"/>
    <w:rsid w:val="00D277C3"/>
    <w:rsid w:val="00D30014"/>
    <w:rsid w:val="00D301AF"/>
    <w:rsid w:val="00D302D0"/>
    <w:rsid w:val="00D30C39"/>
    <w:rsid w:val="00D33B64"/>
    <w:rsid w:val="00D34AD3"/>
    <w:rsid w:val="00D34CD7"/>
    <w:rsid w:val="00D36BD3"/>
    <w:rsid w:val="00D37ED9"/>
    <w:rsid w:val="00D407CE"/>
    <w:rsid w:val="00D40A3D"/>
    <w:rsid w:val="00D41DEE"/>
    <w:rsid w:val="00D42388"/>
    <w:rsid w:val="00D43938"/>
    <w:rsid w:val="00D44B79"/>
    <w:rsid w:val="00D44CFC"/>
    <w:rsid w:val="00D466CA"/>
    <w:rsid w:val="00D501A8"/>
    <w:rsid w:val="00D52D4A"/>
    <w:rsid w:val="00D5329F"/>
    <w:rsid w:val="00D54C57"/>
    <w:rsid w:val="00D55303"/>
    <w:rsid w:val="00D55EFD"/>
    <w:rsid w:val="00D5786D"/>
    <w:rsid w:val="00D57D32"/>
    <w:rsid w:val="00D647BE"/>
    <w:rsid w:val="00D66A4B"/>
    <w:rsid w:val="00D6794D"/>
    <w:rsid w:val="00D7049F"/>
    <w:rsid w:val="00D7120A"/>
    <w:rsid w:val="00D71C49"/>
    <w:rsid w:val="00D74EAC"/>
    <w:rsid w:val="00D758E8"/>
    <w:rsid w:val="00D75B1C"/>
    <w:rsid w:val="00D75EB3"/>
    <w:rsid w:val="00D77165"/>
    <w:rsid w:val="00D77A71"/>
    <w:rsid w:val="00D80925"/>
    <w:rsid w:val="00D833A3"/>
    <w:rsid w:val="00D84D93"/>
    <w:rsid w:val="00D87B29"/>
    <w:rsid w:val="00D91296"/>
    <w:rsid w:val="00D93355"/>
    <w:rsid w:val="00D9417D"/>
    <w:rsid w:val="00D94B7E"/>
    <w:rsid w:val="00D97392"/>
    <w:rsid w:val="00D97AED"/>
    <w:rsid w:val="00D97E5D"/>
    <w:rsid w:val="00DA24BC"/>
    <w:rsid w:val="00DA3E40"/>
    <w:rsid w:val="00DA5A03"/>
    <w:rsid w:val="00DA5E43"/>
    <w:rsid w:val="00DA5E6D"/>
    <w:rsid w:val="00DB21B4"/>
    <w:rsid w:val="00DB2CF6"/>
    <w:rsid w:val="00DB2F24"/>
    <w:rsid w:val="00DB31F0"/>
    <w:rsid w:val="00DB44D6"/>
    <w:rsid w:val="00DB46FB"/>
    <w:rsid w:val="00DB48D0"/>
    <w:rsid w:val="00DC0088"/>
    <w:rsid w:val="00DC0154"/>
    <w:rsid w:val="00DC227D"/>
    <w:rsid w:val="00DC4B20"/>
    <w:rsid w:val="00DC6C28"/>
    <w:rsid w:val="00DD1265"/>
    <w:rsid w:val="00DD2872"/>
    <w:rsid w:val="00DD2A7D"/>
    <w:rsid w:val="00DD58A4"/>
    <w:rsid w:val="00DD6770"/>
    <w:rsid w:val="00DE014F"/>
    <w:rsid w:val="00DE0ECE"/>
    <w:rsid w:val="00DE1153"/>
    <w:rsid w:val="00DE14C5"/>
    <w:rsid w:val="00DE2E8F"/>
    <w:rsid w:val="00DE404B"/>
    <w:rsid w:val="00DE5A25"/>
    <w:rsid w:val="00DE5B48"/>
    <w:rsid w:val="00DE680E"/>
    <w:rsid w:val="00DE6F54"/>
    <w:rsid w:val="00DF6B09"/>
    <w:rsid w:val="00DF77F1"/>
    <w:rsid w:val="00E004C1"/>
    <w:rsid w:val="00E00628"/>
    <w:rsid w:val="00E00C57"/>
    <w:rsid w:val="00E01189"/>
    <w:rsid w:val="00E0122C"/>
    <w:rsid w:val="00E01969"/>
    <w:rsid w:val="00E02C58"/>
    <w:rsid w:val="00E046E0"/>
    <w:rsid w:val="00E059E7"/>
    <w:rsid w:val="00E05E99"/>
    <w:rsid w:val="00E07FD4"/>
    <w:rsid w:val="00E10367"/>
    <w:rsid w:val="00E10FB7"/>
    <w:rsid w:val="00E1144A"/>
    <w:rsid w:val="00E13C9F"/>
    <w:rsid w:val="00E159C7"/>
    <w:rsid w:val="00E15EB7"/>
    <w:rsid w:val="00E16ADD"/>
    <w:rsid w:val="00E21250"/>
    <w:rsid w:val="00E21765"/>
    <w:rsid w:val="00E21CF4"/>
    <w:rsid w:val="00E22BAA"/>
    <w:rsid w:val="00E2443E"/>
    <w:rsid w:val="00E26E4D"/>
    <w:rsid w:val="00E273B2"/>
    <w:rsid w:val="00E32B03"/>
    <w:rsid w:val="00E34910"/>
    <w:rsid w:val="00E35B8D"/>
    <w:rsid w:val="00E3626E"/>
    <w:rsid w:val="00E3784A"/>
    <w:rsid w:val="00E37AD8"/>
    <w:rsid w:val="00E41171"/>
    <w:rsid w:val="00E430C9"/>
    <w:rsid w:val="00E4313E"/>
    <w:rsid w:val="00E472F0"/>
    <w:rsid w:val="00E47704"/>
    <w:rsid w:val="00E505E7"/>
    <w:rsid w:val="00E53359"/>
    <w:rsid w:val="00E53FBF"/>
    <w:rsid w:val="00E55413"/>
    <w:rsid w:val="00E55475"/>
    <w:rsid w:val="00E5631F"/>
    <w:rsid w:val="00E57F4E"/>
    <w:rsid w:val="00E602A2"/>
    <w:rsid w:val="00E62581"/>
    <w:rsid w:val="00E65415"/>
    <w:rsid w:val="00E66730"/>
    <w:rsid w:val="00E66969"/>
    <w:rsid w:val="00E66B1F"/>
    <w:rsid w:val="00E67AA5"/>
    <w:rsid w:val="00E71526"/>
    <w:rsid w:val="00E72577"/>
    <w:rsid w:val="00E72FAA"/>
    <w:rsid w:val="00E739FF"/>
    <w:rsid w:val="00E75A04"/>
    <w:rsid w:val="00E81170"/>
    <w:rsid w:val="00E84CE4"/>
    <w:rsid w:val="00E87426"/>
    <w:rsid w:val="00E901F5"/>
    <w:rsid w:val="00E920C9"/>
    <w:rsid w:val="00E93A97"/>
    <w:rsid w:val="00E961A5"/>
    <w:rsid w:val="00EA051C"/>
    <w:rsid w:val="00EA26B0"/>
    <w:rsid w:val="00EA3D39"/>
    <w:rsid w:val="00EA52B7"/>
    <w:rsid w:val="00EA6205"/>
    <w:rsid w:val="00EA6B34"/>
    <w:rsid w:val="00EB0EB9"/>
    <w:rsid w:val="00EB1113"/>
    <w:rsid w:val="00EB2029"/>
    <w:rsid w:val="00EB342B"/>
    <w:rsid w:val="00EB429A"/>
    <w:rsid w:val="00EB553C"/>
    <w:rsid w:val="00EC24A5"/>
    <w:rsid w:val="00EC4849"/>
    <w:rsid w:val="00EC798D"/>
    <w:rsid w:val="00EC7D3B"/>
    <w:rsid w:val="00ED133F"/>
    <w:rsid w:val="00ED1368"/>
    <w:rsid w:val="00ED14C6"/>
    <w:rsid w:val="00ED19B6"/>
    <w:rsid w:val="00ED24BF"/>
    <w:rsid w:val="00ED4B8C"/>
    <w:rsid w:val="00ED66C0"/>
    <w:rsid w:val="00ED6BB8"/>
    <w:rsid w:val="00ED743A"/>
    <w:rsid w:val="00EE11B5"/>
    <w:rsid w:val="00EE39C1"/>
    <w:rsid w:val="00EE5231"/>
    <w:rsid w:val="00EF0295"/>
    <w:rsid w:val="00EF02A3"/>
    <w:rsid w:val="00EF0DF4"/>
    <w:rsid w:val="00EF1A7D"/>
    <w:rsid w:val="00EF31AB"/>
    <w:rsid w:val="00EF3B28"/>
    <w:rsid w:val="00EF3E9F"/>
    <w:rsid w:val="00EF5C99"/>
    <w:rsid w:val="00EF6197"/>
    <w:rsid w:val="00F01176"/>
    <w:rsid w:val="00F019A5"/>
    <w:rsid w:val="00F046CD"/>
    <w:rsid w:val="00F06E8E"/>
    <w:rsid w:val="00F125D7"/>
    <w:rsid w:val="00F125E1"/>
    <w:rsid w:val="00F158CB"/>
    <w:rsid w:val="00F162E8"/>
    <w:rsid w:val="00F21555"/>
    <w:rsid w:val="00F21AB5"/>
    <w:rsid w:val="00F250AF"/>
    <w:rsid w:val="00F32D7E"/>
    <w:rsid w:val="00F3318C"/>
    <w:rsid w:val="00F33369"/>
    <w:rsid w:val="00F33A5E"/>
    <w:rsid w:val="00F34F12"/>
    <w:rsid w:val="00F36846"/>
    <w:rsid w:val="00F3697A"/>
    <w:rsid w:val="00F37C90"/>
    <w:rsid w:val="00F37F39"/>
    <w:rsid w:val="00F4110B"/>
    <w:rsid w:val="00F41412"/>
    <w:rsid w:val="00F41C13"/>
    <w:rsid w:val="00F41DD5"/>
    <w:rsid w:val="00F42E10"/>
    <w:rsid w:val="00F44777"/>
    <w:rsid w:val="00F46C53"/>
    <w:rsid w:val="00F47B82"/>
    <w:rsid w:val="00F50986"/>
    <w:rsid w:val="00F51195"/>
    <w:rsid w:val="00F51838"/>
    <w:rsid w:val="00F54C17"/>
    <w:rsid w:val="00F6036F"/>
    <w:rsid w:val="00F613B9"/>
    <w:rsid w:val="00F6141A"/>
    <w:rsid w:val="00F623CC"/>
    <w:rsid w:val="00F6376B"/>
    <w:rsid w:val="00F637AE"/>
    <w:rsid w:val="00F65378"/>
    <w:rsid w:val="00F66C30"/>
    <w:rsid w:val="00F6727B"/>
    <w:rsid w:val="00F72DCA"/>
    <w:rsid w:val="00F75D59"/>
    <w:rsid w:val="00F76743"/>
    <w:rsid w:val="00F77B89"/>
    <w:rsid w:val="00F77F10"/>
    <w:rsid w:val="00F80007"/>
    <w:rsid w:val="00F81F09"/>
    <w:rsid w:val="00F839EE"/>
    <w:rsid w:val="00F843EA"/>
    <w:rsid w:val="00F85683"/>
    <w:rsid w:val="00F9055E"/>
    <w:rsid w:val="00F90882"/>
    <w:rsid w:val="00F9343C"/>
    <w:rsid w:val="00F937AD"/>
    <w:rsid w:val="00F950C2"/>
    <w:rsid w:val="00F9776B"/>
    <w:rsid w:val="00F97A76"/>
    <w:rsid w:val="00FA0742"/>
    <w:rsid w:val="00FA233C"/>
    <w:rsid w:val="00FA2473"/>
    <w:rsid w:val="00FA3C38"/>
    <w:rsid w:val="00FA5DD4"/>
    <w:rsid w:val="00FA743E"/>
    <w:rsid w:val="00FB0A81"/>
    <w:rsid w:val="00FB2655"/>
    <w:rsid w:val="00FB3B5E"/>
    <w:rsid w:val="00FB3EED"/>
    <w:rsid w:val="00FB405D"/>
    <w:rsid w:val="00FB4898"/>
    <w:rsid w:val="00FB56EF"/>
    <w:rsid w:val="00FB578F"/>
    <w:rsid w:val="00FB65B7"/>
    <w:rsid w:val="00FB6BDE"/>
    <w:rsid w:val="00FC001E"/>
    <w:rsid w:val="00FC0042"/>
    <w:rsid w:val="00FC02A0"/>
    <w:rsid w:val="00FC30FB"/>
    <w:rsid w:val="00FC3B18"/>
    <w:rsid w:val="00FC3EDD"/>
    <w:rsid w:val="00FC51D3"/>
    <w:rsid w:val="00FC5D1E"/>
    <w:rsid w:val="00FD0634"/>
    <w:rsid w:val="00FD1E0D"/>
    <w:rsid w:val="00FD41A3"/>
    <w:rsid w:val="00FD7001"/>
    <w:rsid w:val="00FD7B98"/>
    <w:rsid w:val="00FE0756"/>
    <w:rsid w:val="00FE0F7D"/>
    <w:rsid w:val="00FE1604"/>
    <w:rsid w:val="00FE1B29"/>
    <w:rsid w:val="00FE1D49"/>
    <w:rsid w:val="00FE2A6F"/>
    <w:rsid w:val="00FE3DF9"/>
    <w:rsid w:val="00FE61DC"/>
    <w:rsid w:val="00FE6949"/>
    <w:rsid w:val="00FE6C04"/>
    <w:rsid w:val="00FE76BF"/>
    <w:rsid w:val="00FF260B"/>
    <w:rsid w:val="00FF4826"/>
    <w:rsid w:val="00FF4BC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7A0"/>
  </w:style>
  <w:style w:type="paragraph" w:styleId="1">
    <w:name w:val="heading 1"/>
    <w:basedOn w:val="a"/>
    <w:next w:val="a"/>
    <w:link w:val="1Char"/>
    <w:qFormat/>
    <w:rsid w:val="00DA3E40"/>
    <w:pPr>
      <w:keepNext/>
      <w:numPr>
        <w:numId w:val="9"/>
      </w:numPr>
      <w:spacing w:before="60" w:after="60" w:line="312" w:lineRule="auto"/>
      <w:outlineLvl w:val="0"/>
    </w:pPr>
    <w:rPr>
      <w:rFonts w:ascii="Times New Roman" w:eastAsia="Times New Roman" w:hAnsi="Times New Roman" w:cs="Times New Roman"/>
      <w:b/>
      <w:caps/>
      <w:sz w:val="24"/>
      <w:szCs w:val="24"/>
      <w:lang w:eastAsia="en-US"/>
    </w:rPr>
  </w:style>
  <w:style w:type="paragraph" w:styleId="2">
    <w:name w:val="heading 2"/>
    <w:basedOn w:val="a"/>
    <w:next w:val="a"/>
    <w:link w:val="2Char"/>
    <w:qFormat/>
    <w:rsid w:val="00DA3E40"/>
    <w:pPr>
      <w:keepNext/>
      <w:numPr>
        <w:ilvl w:val="1"/>
        <w:numId w:val="9"/>
      </w:numPr>
      <w:spacing w:after="0" w:line="240" w:lineRule="auto"/>
      <w:outlineLvl w:val="1"/>
    </w:pPr>
    <w:rPr>
      <w:rFonts w:ascii="Times New Roman" w:eastAsia="Times New Roman" w:hAnsi="Times New Roman" w:cs="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D4E"/>
    <w:pPr>
      <w:ind w:left="720"/>
      <w:contextualSpacing/>
    </w:pPr>
  </w:style>
  <w:style w:type="paragraph" w:styleId="a4">
    <w:name w:val="header"/>
    <w:basedOn w:val="a"/>
    <w:link w:val="Char"/>
    <w:uiPriority w:val="99"/>
    <w:unhideWhenUsed/>
    <w:rsid w:val="000972D8"/>
    <w:pPr>
      <w:tabs>
        <w:tab w:val="center" w:pos="4153"/>
        <w:tab w:val="right" w:pos="8306"/>
      </w:tabs>
      <w:spacing w:after="0" w:line="240" w:lineRule="auto"/>
    </w:pPr>
  </w:style>
  <w:style w:type="character" w:customStyle="1" w:styleId="Char">
    <w:name w:val="Κεφαλίδα Char"/>
    <w:basedOn w:val="a0"/>
    <w:link w:val="a4"/>
    <w:uiPriority w:val="99"/>
    <w:rsid w:val="000972D8"/>
  </w:style>
  <w:style w:type="paragraph" w:styleId="a5">
    <w:name w:val="footer"/>
    <w:basedOn w:val="a"/>
    <w:link w:val="Char0"/>
    <w:uiPriority w:val="99"/>
    <w:unhideWhenUsed/>
    <w:rsid w:val="000972D8"/>
    <w:pPr>
      <w:tabs>
        <w:tab w:val="center" w:pos="4153"/>
        <w:tab w:val="right" w:pos="8306"/>
      </w:tabs>
      <w:spacing w:after="0" w:line="240" w:lineRule="auto"/>
    </w:pPr>
  </w:style>
  <w:style w:type="character" w:customStyle="1" w:styleId="Char0">
    <w:name w:val="Υποσέλιδο Char"/>
    <w:basedOn w:val="a0"/>
    <w:link w:val="a5"/>
    <w:uiPriority w:val="99"/>
    <w:rsid w:val="000972D8"/>
  </w:style>
  <w:style w:type="table" w:styleId="a6">
    <w:name w:val="Table Grid"/>
    <w:basedOn w:val="a1"/>
    <w:rsid w:val="005B3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83444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834446"/>
    <w:rPr>
      <w:rFonts w:ascii="Tahoma" w:hAnsi="Tahoma" w:cs="Tahoma"/>
      <w:sz w:val="16"/>
      <w:szCs w:val="16"/>
    </w:rPr>
  </w:style>
  <w:style w:type="paragraph" w:customStyle="1" w:styleId="Default">
    <w:name w:val="Default"/>
    <w:rsid w:val="005C4303"/>
    <w:pPr>
      <w:spacing w:after="0" w:line="240" w:lineRule="auto"/>
    </w:pPr>
    <w:rPr>
      <w:rFonts w:ascii="Calibri" w:eastAsia="Times New Roman" w:hAnsi="Calibri" w:cs="Times New Roman"/>
      <w:color w:val="000000"/>
      <w:sz w:val="24"/>
      <w:szCs w:val="24"/>
      <w:lang w:eastAsia="zh-CN"/>
    </w:rPr>
  </w:style>
  <w:style w:type="paragraph" w:customStyle="1" w:styleId="a8">
    <w:name w:val="Κείμενο"/>
    <w:basedOn w:val="a"/>
    <w:rsid w:val="001F56C2"/>
    <w:pPr>
      <w:spacing w:before="60" w:after="60" w:line="280" w:lineRule="atLeast"/>
      <w:jc w:val="both"/>
    </w:pPr>
    <w:rPr>
      <w:rFonts w:ascii="Arial" w:eastAsia="Times New Roman" w:hAnsi="Arial" w:cs="Arial"/>
      <w:lang w:eastAsia="zh-CN"/>
    </w:rPr>
  </w:style>
  <w:style w:type="paragraph" w:styleId="a9">
    <w:name w:val="Body Text"/>
    <w:basedOn w:val="a"/>
    <w:link w:val="Char2"/>
    <w:uiPriority w:val="99"/>
    <w:rsid w:val="001F56C2"/>
    <w:pPr>
      <w:spacing w:after="120" w:line="360" w:lineRule="auto"/>
      <w:jc w:val="both"/>
    </w:pPr>
    <w:rPr>
      <w:rFonts w:ascii="Calibri" w:eastAsia="Calibri" w:hAnsi="Calibri" w:cs="Times New Roman"/>
      <w:sz w:val="20"/>
      <w:szCs w:val="20"/>
      <w:lang w:eastAsia="zh-CN"/>
    </w:rPr>
  </w:style>
  <w:style w:type="character" w:customStyle="1" w:styleId="Char2">
    <w:name w:val="Σώμα κειμένου Char"/>
    <w:basedOn w:val="a0"/>
    <w:link w:val="a9"/>
    <w:uiPriority w:val="99"/>
    <w:rsid w:val="001F56C2"/>
    <w:rPr>
      <w:rFonts w:ascii="Calibri" w:eastAsia="Calibri" w:hAnsi="Calibri" w:cs="Times New Roman"/>
      <w:sz w:val="20"/>
      <w:szCs w:val="20"/>
      <w:lang w:eastAsia="zh-CN"/>
    </w:rPr>
  </w:style>
  <w:style w:type="paragraph" w:styleId="aa">
    <w:name w:val="caption"/>
    <w:basedOn w:val="a"/>
    <w:next w:val="a"/>
    <w:qFormat/>
    <w:rsid w:val="009961F6"/>
    <w:pPr>
      <w:spacing w:before="120" w:after="120" w:line="320" w:lineRule="atLeast"/>
      <w:jc w:val="both"/>
    </w:pPr>
    <w:rPr>
      <w:rFonts w:ascii="Verdana" w:eastAsia="Times New Roman" w:hAnsi="Verdana" w:cs="Times New Roman"/>
      <w:b/>
      <w:bCs/>
      <w:sz w:val="20"/>
      <w:szCs w:val="20"/>
      <w:lang w:val="en-US" w:eastAsia="en-US"/>
    </w:rPr>
  </w:style>
  <w:style w:type="paragraph" w:styleId="ab">
    <w:name w:val="List Bullet"/>
    <w:basedOn w:val="a"/>
    <w:link w:val="Char3"/>
    <w:rsid w:val="001B2E45"/>
    <w:pPr>
      <w:spacing w:after="120" w:line="288" w:lineRule="auto"/>
      <w:jc w:val="both"/>
    </w:pPr>
    <w:rPr>
      <w:rFonts w:ascii="Arial" w:eastAsia="Times New Roman" w:hAnsi="Arial" w:cs="Arial"/>
      <w:lang w:eastAsia="en-US"/>
    </w:rPr>
  </w:style>
  <w:style w:type="character" w:customStyle="1" w:styleId="Char3">
    <w:name w:val="Λίστα με κουκκίδες Char"/>
    <w:link w:val="ab"/>
    <w:rsid w:val="001B2E45"/>
    <w:rPr>
      <w:rFonts w:ascii="Arial" w:eastAsia="Times New Roman" w:hAnsi="Arial" w:cs="Arial"/>
      <w:lang w:eastAsia="en-US"/>
    </w:rPr>
  </w:style>
  <w:style w:type="paragraph" w:styleId="ac">
    <w:name w:val="List"/>
    <w:basedOn w:val="a"/>
    <w:rsid w:val="001B2E45"/>
    <w:pPr>
      <w:spacing w:after="120" w:line="288" w:lineRule="auto"/>
      <w:ind w:left="283" w:hanging="283"/>
      <w:jc w:val="both"/>
    </w:pPr>
    <w:rPr>
      <w:rFonts w:ascii="Arial" w:eastAsia="Times New Roman" w:hAnsi="Arial" w:cs="Times New Roman"/>
      <w:szCs w:val="24"/>
    </w:rPr>
  </w:style>
  <w:style w:type="character" w:styleId="-">
    <w:name w:val="Hyperlink"/>
    <w:rsid w:val="00EF1A7D"/>
    <w:rPr>
      <w:color w:val="0000FF"/>
      <w:u w:val="single"/>
    </w:rPr>
  </w:style>
  <w:style w:type="character" w:customStyle="1" w:styleId="1Char">
    <w:name w:val="Επικεφαλίδα 1 Char"/>
    <w:basedOn w:val="a0"/>
    <w:link w:val="1"/>
    <w:rsid w:val="00DA3E40"/>
    <w:rPr>
      <w:rFonts w:ascii="Times New Roman" w:eastAsia="Times New Roman" w:hAnsi="Times New Roman" w:cs="Times New Roman"/>
      <w:b/>
      <w:caps/>
      <w:sz w:val="24"/>
      <w:szCs w:val="24"/>
      <w:lang w:eastAsia="en-US"/>
    </w:rPr>
  </w:style>
  <w:style w:type="character" w:customStyle="1" w:styleId="2Char">
    <w:name w:val="Επικεφαλίδα 2 Char"/>
    <w:basedOn w:val="a0"/>
    <w:link w:val="2"/>
    <w:rsid w:val="00DA3E40"/>
    <w:rPr>
      <w:rFonts w:ascii="Times New Roman" w:eastAsia="Times New Roman" w:hAnsi="Times New Roman" w:cs="Times New Roman"/>
      <w:b/>
      <w:szCs w:val="24"/>
    </w:rPr>
  </w:style>
  <w:style w:type="character" w:styleId="ad">
    <w:name w:val="annotation reference"/>
    <w:rsid w:val="008F1ECE"/>
    <w:rPr>
      <w:sz w:val="16"/>
      <w:szCs w:val="16"/>
    </w:rPr>
  </w:style>
  <w:style w:type="paragraph" w:styleId="ae">
    <w:name w:val="annotation text"/>
    <w:basedOn w:val="a"/>
    <w:link w:val="Char4"/>
    <w:rsid w:val="008F1ECE"/>
    <w:pPr>
      <w:spacing w:after="0" w:line="240" w:lineRule="auto"/>
    </w:pPr>
    <w:rPr>
      <w:rFonts w:ascii="Times New Roman" w:eastAsia="Times New Roman" w:hAnsi="Times New Roman" w:cs="Times New Roman"/>
      <w:spacing w:val="12"/>
      <w:sz w:val="20"/>
      <w:szCs w:val="20"/>
    </w:rPr>
  </w:style>
  <w:style w:type="character" w:customStyle="1" w:styleId="Char4">
    <w:name w:val="Κείμενο σχολίου Char"/>
    <w:basedOn w:val="a0"/>
    <w:link w:val="ae"/>
    <w:rsid w:val="008F1ECE"/>
    <w:rPr>
      <w:rFonts w:ascii="Times New Roman" w:eastAsia="Times New Roman" w:hAnsi="Times New Roman" w:cs="Times New Roman"/>
      <w:spacing w:val="12"/>
      <w:sz w:val="20"/>
      <w:szCs w:val="20"/>
    </w:rPr>
  </w:style>
</w:styles>
</file>

<file path=word/webSettings.xml><?xml version="1.0" encoding="utf-8"?>
<w:webSettings xmlns:r="http://schemas.openxmlformats.org/officeDocument/2006/relationships" xmlns:w="http://schemas.openxmlformats.org/wordprocessingml/2006/main">
  <w:divs>
    <w:div w:id="88045851">
      <w:bodyDiv w:val="1"/>
      <w:marLeft w:val="0"/>
      <w:marRight w:val="0"/>
      <w:marTop w:val="0"/>
      <w:marBottom w:val="0"/>
      <w:divBdr>
        <w:top w:val="none" w:sz="0" w:space="0" w:color="auto"/>
        <w:left w:val="none" w:sz="0" w:space="0" w:color="auto"/>
        <w:bottom w:val="none" w:sz="0" w:space="0" w:color="auto"/>
        <w:right w:val="none" w:sz="0" w:space="0" w:color="auto"/>
      </w:divBdr>
    </w:div>
    <w:div w:id="103765800">
      <w:bodyDiv w:val="1"/>
      <w:marLeft w:val="0"/>
      <w:marRight w:val="0"/>
      <w:marTop w:val="0"/>
      <w:marBottom w:val="0"/>
      <w:divBdr>
        <w:top w:val="none" w:sz="0" w:space="0" w:color="auto"/>
        <w:left w:val="none" w:sz="0" w:space="0" w:color="auto"/>
        <w:bottom w:val="none" w:sz="0" w:space="0" w:color="auto"/>
        <w:right w:val="none" w:sz="0" w:space="0" w:color="auto"/>
      </w:divBdr>
    </w:div>
    <w:div w:id="172645441">
      <w:bodyDiv w:val="1"/>
      <w:marLeft w:val="0"/>
      <w:marRight w:val="0"/>
      <w:marTop w:val="0"/>
      <w:marBottom w:val="0"/>
      <w:divBdr>
        <w:top w:val="none" w:sz="0" w:space="0" w:color="auto"/>
        <w:left w:val="none" w:sz="0" w:space="0" w:color="auto"/>
        <w:bottom w:val="none" w:sz="0" w:space="0" w:color="auto"/>
        <w:right w:val="none" w:sz="0" w:space="0" w:color="auto"/>
      </w:divBdr>
    </w:div>
    <w:div w:id="177427374">
      <w:bodyDiv w:val="1"/>
      <w:marLeft w:val="0"/>
      <w:marRight w:val="0"/>
      <w:marTop w:val="0"/>
      <w:marBottom w:val="0"/>
      <w:divBdr>
        <w:top w:val="none" w:sz="0" w:space="0" w:color="auto"/>
        <w:left w:val="none" w:sz="0" w:space="0" w:color="auto"/>
        <w:bottom w:val="none" w:sz="0" w:space="0" w:color="auto"/>
        <w:right w:val="none" w:sz="0" w:space="0" w:color="auto"/>
      </w:divBdr>
    </w:div>
    <w:div w:id="234127240">
      <w:bodyDiv w:val="1"/>
      <w:marLeft w:val="0"/>
      <w:marRight w:val="0"/>
      <w:marTop w:val="0"/>
      <w:marBottom w:val="0"/>
      <w:divBdr>
        <w:top w:val="none" w:sz="0" w:space="0" w:color="auto"/>
        <w:left w:val="none" w:sz="0" w:space="0" w:color="auto"/>
        <w:bottom w:val="none" w:sz="0" w:space="0" w:color="auto"/>
        <w:right w:val="none" w:sz="0" w:space="0" w:color="auto"/>
      </w:divBdr>
    </w:div>
    <w:div w:id="393313633">
      <w:bodyDiv w:val="1"/>
      <w:marLeft w:val="0"/>
      <w:marRight w:val="0"/>
      <w:marTop w:val="0"/>
      <w:marBottom w:val="0"/>
      <w:divBdr>
        <w:top w:val="none" w:sz="0" w:space="0" w:color="auto"/>
        <w:left w:val="none" w:sz="0" w:space="0" w:color="auto"/>
        <w:bottom w:val="none" w:sz="0" w:space="0" w:color="auto"/>
        <w:right w:val="none" w:sz="0" w:space="0" w:color="auto"/>
      </w:divBdr>
    </w:div>
    <w:div w:id="548810284">
      <w:bodyDiv w:val="1"/>
      <w:marLeft w:val="0"/>
      <w:marRight w:val="0"/>
      <w:marTop w:val="0"/>
      <w:marBottom w:val="0"/>
      <w:divBdr>
        <w:top w:val="none" w:sz="0" w:space="0" w:color="auto"/>
        <w:left w:val="none" w:sz="0" w:space="0" w:color="auto"/>
        <w:bottom w:val="none" w:sz="0" w:space="0" w:color="auto"/>
        <w:right w:val="none" w:sz="0" w:space="0" w:color="auto"/>
      </w:divBdr>
    </w:div>
    <w:div w:id="564486974">
      <w:bodyDiv w:val="1"/>
      <w:marLeft w:val="0"/>
      <w:marRight w:val="0"/>
      <w:marTop w:val="0"/>
      <w:marBottom w:val="0"/>
      <w:divBdr>
        <w:top w:val="none" w:sz="0" w:space="0" w:color="auto"/>
        <w:left w:val="none" w:sz="0" w:space="0" w:color="auto"/>
        <w:bottom w:val="none" w:sz="0" w:space="0" w:color="auto"/>
        <w:right w:val="none" w:sz="0" w:space="0" w:color="auto"/>
      </w:divBdr>
    </w:div>
    <w:div w:id="593056937">
      <w:bodyDiv w:val="1"/>
      <w:marLeft w:val="0"/>
      <w:marRight w:val="0"/>
      <w:marTop w:val="0"/>
      <w:marBottom w:val="0"/>
      <w:divBdr>
        <w:top w:val="none" w:sz="0" w:space="0" w:color="auto"/>
        <w:left w:val="none" w:sz="0" w:space="0" w:color="auto"/>
        <w:bottom w:val="none" w:sz="0" w:space="0" w:color="auto"/>
        <w:right w:val="none" w:sz="0" w:space="0" w:color="auto"/>
      </w:divBdr>
    </w:div>
    <w:div w:id="704989931">
      <w:bodyDiv w:val="1"/>
      <w:marLeft w:val="0"/>
      <w:marRight w:val="0"/>
      <w:marTop w:val="0"/>
      <w:marBottom w:val="0"/>
      <w:divBdr>
        <w:top w:val="none" w:sz="0" w:space="0" w:color="auto"/>
        <w:left w:val="none" w:sz="0" w:space="0" w:color="auto"/>
        <w:bottom w:val="none" w:sz="0" w:space="0" w:color="auto"/>
        <w:right w:val="none" w:sz="0" w:space="0" w:color="auto"/>
      </w:divBdr>
    </w:div>
    <w:div w:id="791021870">
      <w:bodyDiv w:val="1"/>
      <w:marLeft w:val="0"/>
      <w:marRight w:val="0"/>
      <w:marTop w:val="0"/>
      <w:marBottom w:val="0"/>
      <w:divBdr>
        <w:top w:val="none" w:sz="0" w:space="0" w:color="auto"/>
        <w:left w:val="none" w:sz="0" w:space="0" w:color="auto"/>
        <w:bottom w:val="none" w:sz="0" w:space="0" w:color="auto"/>
        <w:right w:val="none" w:sz="0" w:space="0" w:color="auto"/>
      </w:divBdr>
    </w:div>
    <w:div w:id="838734836">
      <w:bodyDiv w:val="1"/>
      <w:marLeft w:val="0"/>
      <w:marRight w:val="0"/>
      <w:marTop w:val="0"/>
      <w:marBottom w:val="0"/>
      <w:divBdr>
        <w:top w:val="none" w:sz="0" w:space="0" w:color="auto"/>
        <w:left w:val="none" w:sz="0" w:space="0" w:color="auto"/>
        <w:bottom w:val="none" w:sz="0" w:space="0" w:color="auto"/>
        <w:right w:val="none" w:sz="0" w:space="0" w:color="auto"/>
      </w:divBdr>
    </w:div>
    <w:div w:id="868759475">
      <w:bodyDiv w:val="1"/>
      <w:marLeft w:val="0"/>
      <w:marRight w:val="0"/>
      <w:marTop w:val="0"/>
      <w:marBottom w:val="0"/>
      <w:divBdr>
        <w:top w:val="none" w:sz="0" w:space="0" w:color="auto"/>
        <w:left w:val="none" w:sz="0" w:space="0" w:color="auto"/>
        <w:bottom w:val="none" w:sz="0" w:space="0" w:color="auto"/>
        <w:right w:val="none" w:sz="0" w:space="0" w:color="auto"/>
      </w:divBdr>
    </w:div>
    <w:div w:id="878736033">
      <w:bodyDiv w:val="1"/>
      <w:marLeft w:val="0"/>
      <w:marRight w:val="0"/>
      <w:marTop w:val="0"/>
      <w:marBottom w:val="0"/>
      <w:divBdr>
        <w:top w:val="none" w:sz="0" w:space="0" w:color="auto"/>
        <w:left w:val="none" w:sz="0" w:space="0" w:color="auto"/>
        <w:bottom w:val="none" w:sz="0" w:space="0" w:color="auto"/>
        <w:right w:val="none" w:sz="0" w:space="0" w:color="auto"/>
      </w:divBdr>
    </w:div>
    <w:div w:id="917592873">
      <w:bodyDiv w:val="1"/>
      <w:marLeft w:val="0"/>
      <w:marRight w:val="0"/>
      <w:marTop w:val="0"/>
      <w:marBottom w:val="0"/>
      <w:divBdr>
        <w:top w:val="none" w:sz="0" w:space="0" w:color="auto"/>
        <w:left w:val="none" w:sz="0" w:space="0" w:color="auto"/>
        <w:bottom w:val="none" w:sz="0" w:space="0" w:color="auto"/>
        <w:right w:val="none" w:sz="0" w:space="0" w:color="auto"/>
      </w:divBdr>
    </w:div>
    <w:div w:id="961039008">
      <w:bodyDiv w:val="1"/>
      <w:marLeft w:val="0"/>
      <w:marRight w:val="0"/>
      <w:marTop w:val="0"/>
      <w:marBottom w:val="0"/>
      <w:divBdr>
        <w:top w:val="none" w:sz="0" w:space="0" w:color="auto"/>
        <w:left w:val="none" w:sz="0" w:space="0" w:color="auto"/>
        <w:bottom w:val="none" w:sz="0" w:space="0" w:color="auto"/>
        <w:right w:val="none" w:sz="0" w:space="0" w:color="auto"/>
      </w:divBdr>
    </w:div>
    <w:div w:id="1133861725">
      <w:bodyDiv w:val="1"/>
      <w:marLeft w:val="0"/>
      <w:marRight w:val="0"/>
      <w:marTop w:val="0"/>
      <w:marBottom w:val="0"/>
      <w:divBdr>
        <w:top w:val="none" w:sz="0" w:space="0" w:color="auto"/>
        <w:left w:val="none" w:sz="0" w:space="0" w:color="auto"/>
        <w:bottom w:val="none" w:sz="0" w:space="0" w:color="auto"/>
        <w:right w:val="none" w:sz="0" w:space="0" w:color="auto"/>
      </w:divBdr>
    </w:div>
    <w:div w:id="1360668467">
      <w:bodyDiv w:val="1"/>
      <w:marLeft w:val="0"/>
      <w:marRight w:val="0"/>
      <w:marTop w:val="0"/>
      <w:marBottom w:val="0"/>
      <w:divBdr>
        <w:top w:val="none" w:sz="0" w:space="0" w:color="auto"/>
        <w:left w:val="none" w:sz="0" w:space="0" w:color="auto"/>
        <w:bottom w:val="none" w:sz="0" w:space="0" w:color="auto"/>
        <w:right w:val="none" w:sz="0" w:space="0" w:color="auto"/>
      </w:divBdr>
    </w:div>
    <w:div w:id="1415399724">
      <w:bodyDiv w:val="1"/>
      <w:marLeft w:val="0"/>
      <w:marRight w:val="0"/>
      <w:marTop w:val="0"/>
      <w:marBottom w:val="0"/>
      <w:divBdr>
        <w:top w:val="none" w:sz="0" w:space="0" w:color="auto"/>
        <w:left w:val="none" w:sz="0" w:space="0" w:color="auto"/>
        <w:bottom w:val="none" w:sz="0" w:space="0" w:color="auto"/>
        <w:right w:val="none" w:sz="0" w:space="0" w:color="auto"/>
      </w:divBdr>
    </w:div>
    <w:div w:id="1557859117">
      <w:bodyDiv w:val="1"/>
      <w:marLeft w:val="0"/>
      <w:marRight w:val="0"/>
      <w:marTop w:val="0"/>
      <w:marBottom w:val="0"/>
      <w:divBdr>
        <w:top w:val="none" w:sz="0" w:space="0" w:color="auto"/>
        <w:left w:val="none" w:sz="0" w:space="0" w:color="auto"/>
        <w:bottom w:val="none" w:sz="0" w:space="0" w:color="auto"/>
        <w:right w:val="none" w:sz="0" w:space="0" w:color="auto"/>
      </w:divBdr>
    </w:div>
    <w:div w:id="1570574433">
      <w:bodyDiv w:val="1"/>
      <w:marLeft w:val="0"/>
      <w:marRight w:val="0"/>
      <w:marTop w:val="0"/>
      <w:marBottom w:val="0"/>
      <w:divBdr>
        <w:top w:val="none" w:sz="0" w:space="0" w:color="auto"/>
        <w:left w:val="none" w:sz="0" w:space="0" w:color="auto"/>
        <w:bottom w:val="none" w:sz="0" w:space="0" w:color="auto"/>
        <w:right w:val="none" w:sz="0" w:space="0" w:color="auto"/>
      </w:divBdr>
    </w:div>
    <w:div w:id="1626741046">
      <w:bodyDiv w:val="1"/>
      <w:marLeft w:val="0"/>
      <w:marRight w:val="0"/>
      <w:marTop w:val="0"/>
      <w:marBottom w:val="0"/>
      <w:divBdr>
        <w:top w:val="none" w:sz="0" w:space="0" w:color="auto"/>
        <w:left w:val="none" w:sz="0" w:space="0" w:color="auto"/>
        <w:bottom w:val="none" w:sz="0" w:space="0" w:color="auto"/>
        <w:right w:val="none" w:sz="0" w:space="0" w:color="auto"/>
      </w:divBdr>
    </w:div>
    <w:div w:id="1745948594">
      <w:bodyDiv w:val="1"/>
      <w:marLeft w:val="0"/>
      <w:marRight w:val="0"/>
      <w:marTop w:val="0"/>
      <w:marBottom w:val="0"/>
      <w:divBdr>
        <w:top w:val="none" w:sz="0" w:space="0" w:color="auto"/>
        <w:left w:val="none" w:sz="0" w:space="0" w:color="auto"/>
        <w:bottom w:val="none" w:sz="0" w:space="0" w:color="auto"/>
        <w:right w:val="none" w:sz="0" w:space="0" w:color="auto"/>
      </w:divBdr>
    </w:div>
    <w:div w:id="1762485094">
      <w:bodyDiv w:val="1"/>
      <w:marLeft w:val="0"/>
      <w:marRight w:val="0"/>
      <w:marTop w:val="0"/>
      <w:marBottom w:val="0"/>
      <w:divBdr>
        <w:top w:val="none" w:sz="0" w:space="0" w:color="auto"/>
        <w:left w:val="none" w:sz="0" w:space="0" w:color="auto"/>
        <w:bottom w:val="none" w:sz="0" w:space="0" w:color="auto"/>
        <w:right w:val="none" w:sz="0" w:space="0" w:color="auto"/>
      </w:divBdr>
    </w:div>
    <w:div w:id="1790471633">
      <w:bodyDiv w:val="1"/>
      <w:marLeft w:val="0"/>
      <w:marRight w:val="0"/>
      <w:marTop w:val="0"/>
      <w:marBottom w:val="0"/>
      <w:divBdr>
        <w:top w:val="none" w:sz="0" w:space="0" w:color="auto"/>
        <w:left w:val="none" w:sz="0" w:space="0" w:color="auto"/>
        <w:bottom w:val="none" w:sz="0" w:space="0" w:color="auto"/>
        <w:right w:val="none" w:sz="0" w:space="0" w:color="auto"/>
      </w:divBdr>
    </w:div>
    <w:div w:id="1795522042">
      <w:bodyDiv w:val="1"/>
      <w:marLeft w:val="0"/>
      <w:marRight w:val="0"/>
      <w:marTop w:val="0"/>
      <w:marBottom w:val="0"/>
      <w:divBdr>
        <w:top w:val="none" w:sz="0" w:space="0" w:color="auto"/>
        <w:left w:val="none" w:sz="0" w:space="0" w:color="auto"/>
        <w:bottom w:val="none" w:sz="0" w:space="0" w:color="auto"/>
        <w:right w:val="none" w:sz="0" w:space="0" w:color="auto"/>
      </w:divBdr>
    </w:div>
    <w:div w:id="1797596670">
      <w:bodyDiv w:val="1"/>
      <w:marLeft w:val="0"/>
      <w:marRight w:val="0"/>
      <w:marTop w:val="0"/>
      <w:marBottom w:val="0"/>
      <w:divBdr>
        <w:top w:val="none" w:sz="0" w:space="0" w:color="auto"/>
        <w:left w:val="none" w:sz="0" w:space="0" w:color="auto"/>
        <w:bottom w:val="none" w:sz="0" w:space="0" w:color="auto"/>
        <w:right w:val="none" w:sz="0" w:space="0" w:color="auto"/>
      </w:divBdr>
    </w:div>
    <w:div w:id="1827554160">
      <w:bodyDiv w:val="1"/>
      <w:marLeft w:val="0"/>
      <w:marRight w:val="0"/>
      <w:marTop w:val="0"/>
      <w:marBottom w:val="0"/>
      <w:divBdr>
        <w:top w:val="none" w:sz="0" w:space="0" w:color="auto"/>
        <w:left w:val="none" w:sz="0" w:space="0" w:color="auto"/>
        <w:bottom w:val="none" w:sz="0" w:space="0" w:color="auto"/>
        <w:right w:val="none" w:sz="0" w:space="0" w:color="auto"/>
      </w:divBdr>
    </w:div>
    <w:div w:id="1827817356">
      <w:bodyDiv w:val="1"/>
      <w:marLeft w:val="0"/>
      <w:marRight w:val="0"/>
      <w:marTop w:val="0"/>
      <w:marBottom w:val="0"/>
      <w:divBdr>
        <w:top w:val="none" w:sz="0" w:space="0" w:color="auto"/>
        <w:left w:val="none" w:sz="0" w:space="0" w:color="auto"/>
        <w:bottom w:val="none" w:sz="0" w:space="0" w:color="auto"/>
        <w:right w:val="none" w:sz="0" w:space="0" w:color="auto"/>
      </w:divBdr>
    </w:div>
    <w:div w:id="1851026224">
      <w:bodyDiv w:val="1"/>
      <w:marLeft w:val="0"/>
      <w:marRight w:val="0"/>
      <w:marTop w:val="0"/>
      <w:marBottom w:val="0"/>
      <w:divBdr>
        <w:top w:val="none" w:sz="0" w:space="0" w:color="auto"/>
        <w:left w:val="none" w:sz="0" w:space="0" w:color="auto"/>
        <w:bottom w:val="none" w:sz="0" w:space="0" w:color="auto"/>
        <w:right w:val="none" w:sz="0" w:space="0" w:color="auto"/>
      </w:divBdr>
    </w:div>
    <w:div w:id="1961567806">
      <w:bodyDiv w:val="1"/>
      <w:marLeft w:val="0"/>
      <w:marRight w:val="0"/>
      <w:marTop w:val="0"/>
      <w:marBottom w:val="0"/>
      <w:divBdr>
        <w:top w:val="none" w:sz="0" w:space="0" w:color="auto"/>
        <w:left w:val="none" w:sz="0" w:space="0" w:color="auto"/>
        <w:bottom w:val="none" w:sz="0" w:space="0" w:color="auto"/>
        <w:right w:val="none" w:sz="0" w:space="0" w:color="auto"/>
      </w:divBdr>
    </w:div>
    <w:div w:id="2050645283">
      <w:bodyDiv w:val="1"/>
      <w:marLeft w:val="0"/>
      <w:marRight w:val="0"/>
      <w:marTop w:val="0"/>
      <w:marBottom w:val="0"/>
      <w:divBdr>
        <w:top w:val="none" w:sz="0" w:space="0" w:color="auto"/>
        <w:left w:val="none" w:sz="0" w:space="0" w:color="auto"/>
        <w:bottom w:val="none" w:sz="0" w:space="0" w:color="auto"/>
        <w:right w:val="none" w:sz="0" w:space="0" w:color="auto"/>
      </w:divBdr>
    </w:div>
    <w:div w:id="2052806629">
      <w:bodyDiv w:val="1"/>
      <w:marLeft w:val="0"/>
      <w:marRight w:val="0"/>
      <w:marTop w:val="0"/>
      <w:marBottom w:val="0"/>
      <w:divBdr>
        <w:top w:val="none" w:sz="0" w:space="0" w:color="auto"/>
        <w:left w:val="none" w:sz="0" w:space="0" w:color="auto"/>
        <w:bottom w:val="none" w:sz="0" w:space="0" w:color="auto"/>
        <w:right w:val="none" w:sz="0" w:space="0" w:color="auto"/>
      </w:divBdr>
    </w:div>
    <w:div w:id="2106148583">
      <w:bodyDiv w:val="1"/>
      <w:marLeft w:val="0"/>
      <w:marRight w:val="0"/>
      <w:marTop w:val="0"/>
      <w:marBottom w:val="0"/>
      <w:divBdr>
        <w:top w:val="none" w:sz="0" w:space="0" w:color="auto"/>
        <w:left w:val="none" w:sz="0" w:space="0" w:color="auto"/>
        <w:bottom w:val="none" w:sz="0" w:space="0" w:color="auto"/>
        <w:right w:val="none" w:sz="0" w:space="0" w:color="auto"/>
      </w:divBdr>
    </w:div>
    <w:div w:id="211828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7388B-D9D6-4EC0-BD39-1AB2D8B5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27</Pages>
  <Words>9792</Words>
  <Characters>52881</Characters>
  <Application>Microsoft Office Word</Application>
  <DocSecurity>0</DocSecurity>
  <Lines>440</Lines>
  <Paragraphs>125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Τερέζα</dc:creator>
  <cp:lastModifiedBy>User5</cp:lastModifiedBy>
  <cp:revision>30</cp:revision>
  <cp:lastPrinted>2018-03-12T12:54:00Z</cp:lastPrinted>
  <dcterms:created xsi:type="dcterms:W3CDTF">2018-03-15T13:24:00Z</dcterms:created>
  <dcterms:modified xsi:type="dcterms:W3CDTF">2018-03-27T06:17:00Z</dcterms:modified>
</cp:coreProperties>
</file>